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AC" w:rsidRDefault="007F07AC" w:rsidP="007F07AC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Курским предпринимателям вручили премию «Золотой Меркурий»</w:t>
      </w:r>
    </w:p>
    <w:p w:rsidR="007F07AC" w:rsidRDefault="007F07AC" w:rsidP="007F07AC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7F07AC" w:rsidRPr="007F07AC" w:rsidRDefault="007F07AC" w:rsidP="007F07AC">
      <w:pPr>
        <w:pStyle w:val="a3"/>
        <w:shd w:val="clear" w:color="auto" w:fill="F8F8F8"/>
        <w:jc w:val="both"/>
        <w:rPr>
          <w:color w:val="020C22"/>
        </w:rPr>
      </w:pPr>
      <w:r w:rsidRPr="007F07AC">
        <w:rPr>
          <w:color w:val="020C22"/>
        </w:rPr>
        <w:t>В Курской торгово-промышленной палате состоялась торжественная церемония вручения наград победителям и лауреатам регионального этапа конкурса Национальной премии в области предпринимательской деятельности «Золотой Меркурий» по итогам 2019 года.</w:t>
      </w:r>
    </w:p>
    <w:p w:rsidR="007F07AC" w:rsidRPr="007F07AC" w:rsidRDefault="007F07AC" w:rsidP="007F07AC">
      <w:pPr>
        <w:pStyle w:val="a3"/>
        <w:shd w:val="clear" w:color="auto" w:fill="F8F8F8"/>
        <w:jc w:val="both"/>
        <w:rPr>
          <w:color w:val="020C22"/>
        </w:rPr>
      </w:pPr>
      <w:r w:rsidRPr="007F07AC">
        <w:rPr>
          <w:color w:val="020C22"/>
        </w:rPr>
        <w:t xml:space="preserve">Участников мероприятия поприветствовали и поздравили с заслуженным признанием Президент ТПП России Сергей </w:t>
      </w:r>
      <w:proofErr w:type="spellStart"/>
      <w:r w:rsidRPr="007F07AC">
        <w:rPr>
          <w:color w:val="020C22"/>
        </w:rPr>
        <w:t>Катырин</w:t>
      </w:r>
      <w:proofErr w:type="spellEnd"/>
      <w:r w:rsidRPr="007F07AC">
        <w:rPr>
          <w:color w:val="020C22"/>
        </w:rPr>
        <w:t>, Президент Курской ТПП Виктор Гребенников, Уполномоченный по защите прав предпринимателей в Курской области Денис Водопьянов.</w:t>
      </w:r>
    </w:p>
    <w:p w:rsidR="007F07AC" w:rsidRPr="007F07AC" w:rsidRDefault="007F07AC" w:rsidP="007F07AC">
      <w:pPr>
        <w:pStyle w:val="a3"/>
        <w:shd w:val="clear" w:color="auto" w:fill="F8F8F8"/>
        <w:jc w:val="both"/>
        <w:rPr>
          <w:color w:val="020C22"/>
        </w:rPr>
      </w:pPr>
      <w:r w:rsidRPr="007F07AC">
        <w:rPr>
          <w:color w:val="020C22"/>
        </w:rPr>
        <w:t>Победителей выбрали в семи номинациях: «Лучшее малое предприятие в сфере строительства», «Лучшее малое предприятие в сфере производства потребительской продукции», «Лучшее малое предприятие в сфере услуг», «Лучшее малое предприятие в агропромышленном комплексе», «Лучшее предприятие-экспортер в области международного инновационного сотрудничества», «Лучшее предприятие-экспортер в сфере промышленного производства», «Лучшее предприятие-экспортер в сфере производства потребительской продукции».</w:t>
      </w:r>
    </w:p>
    <w:p w:rsidR="007F07AC" w:rsidRPr="007F07AC" w:rsidRDefault="007F07AC" w:rsidP="007F07AC">
      <w:pPr>
        <w:pStyle w:val="a3"/>
        <w:shd w:val="clear" w:color="auto" w:fill="F8F8F8"/>
        <w:jc w:val="both"/>
        <w:rPr>
          <w:color w:val="020C22"/>
        </w:rPr>
      </w:pPr>
      <w:r w:rsidRPr="007F07AC">
        <w:rPr>
          <w:color w:val="020C22"/>
        </w:rPr>
        <w:t xml:space="preserve">Конкурс «Золотой Меркурий» существует без малого 20 лет. Он призван поддержать развитие малого бизнеса и </w:t>
      </w:r>
      <w:proofErr w:type="spellStart"/>
      <w:r w:rsidRPr="007F07AC">
        <w:rPr>
          <w:color w:val="020C22"/>
        </w:rPr>
        <w:t>экспортно</w:t>
      </w:r>
      <w:proofErr w:type="spellEnd"/>
      <w:r w:rsidRPr="007F07AC">
        <w:rPr>
          <w:color w:val="020C22"/>
        </w:rPr>
        <w:t xml:space="preserve"> ориентированных предприятий. «Золотой Меркурий» входит в число лидеров наряду с «Премией РБК» и Национальной премией «Бизнес-Успех» по таким критериям, как открытость и прозрачность условий участия, лояльность и профессионализм организаторов, информирование </w:t>
      </w:r>
      <w:proofErr w:type="spellStart"/>
      <w:proofErr w:type="gramStart"/>
      <w:r w:rsidRPr="007F07AC">
        <w:rPr>
          <w:color w:val="020C22"/>
        </w:rPr>
        <w:t>бизнес-сообщества</w:t>
      </w:r>
      <w:proofErr w:type="spellEnd"/>
      <w:proofErr w:type="gramEnd"/>
      <w:r w:rsidRPr="007F07AC">
        <w:rPr>
          <w:color w:val="020C22"/>
        </w:rPr>
        <w:t>.</w:t>
      </w:r>
    </w:p>
    <w:p w:rsidR="008D58C0" w:rsidRPr="007F07AC" w:rsidRDefault="007F07AC" w:rsidP="007F07AC">
      <w:pPr>
        <w:rPr>
          <w:rFonts w:ascii="Times New Roman" w:hAnsi="Times New Roman" w:cs="Times New Roman"/>
          <w:sz w:val="24"/>
          <w:szCs w:val="24"/>
        </w:rPr>
      </w:pPr>
      <w:hyperlink r:id="rId5" w:tooltip="" w:history="1">
        <w:r w:rsidRPr="007F07AC">
          <w:rPr>
            <w:rFonts w:ascii="Times New Roman" w:hAnsi="Times New Roman" w:cs="Times New Roman"/>
            <w:color w:val="030617"/>
            <w:sz w:val="24"/>
            <w:szCs w:val="24"/>
          </w:rPr>
          <w:br/>
        </w:r>
      </w:hyperlink>
    </w:p>
    <w:sectPr w:rsidR="008D58C0" w:rsidRPr="007F07AC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7F07AC"/>
    <w:rsid w:val="008D58C0"/>
    <w:rsid w:val="009D371E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.rkursk.ru/files/13/images/110178_53_11018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2020-08-25T11:48:00Z</dcterms:created>
  <dcterms:modified xsi:type="dcterms:W3CDTF">2020-08-25T11:48:00Z</dcterms:modified>
</cp:coreProperties>
</file>