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F15" w:rsidRPr="00454F15" w:rsidRDefault="00454F15" w:rsidP="00454F15">
      <w:pPr>
        <w:shd w:val="clear" w:color="auto" w:fill="F8F8F8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20C22"/>
          <w:kern w:val="36"/>
          <w:sz w:val="42"/>
          <w:szCs w:val="42"/>
          <w:lang w:eastAsia="ru-RU"/>
        </w:rPr>
      </w:pPr>
      <w:r w:rsidRPr="00454F15">
        <w:rPr>
          <w:rFonts w:ascii="Arial" w:eastAsia="Times New Roman" w:hAnsi="Arial" w:cs="Arial"/>
          <w:b/>
          <w:bCs/>
          <w:color w:val="020C22"/>
          <w:kern w:val="36"/>
          <w:sz w:val="42"/>
          <w:szCs w:val="42"/>
          <w:lang w:eastAsia="ru-RU"/>
        </w:rPr>
        <w:t>В Октябрьском районе зацвели клубничные поля</w:t>
      </w:r>
    </w:p>
    <w:p w:rsidR="00454F15" w:rsidRPr="00454F15" w:rsidRDefault="00454F15" w:rsidP="00454F15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</w:pPr>
      <w:r w:rsidRPr="00454F15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Плантация ремонтантной клубники занимает 1 гектар открытого грунта. Первые плоды ожидаются в начале июля. Грант по направлению «Начинающий фермер» на выращивание клубники в 2020 году выиграла семья </w:t>
      </w:r>
      <w:proofErr w:type="spellStart"/>
      <w:r w:rsidRPr="00454F15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Погибелевых</w:t>
      </w:r>
      <w:proofErr w:type="spellEnd"/>
      <w:r w:rsidRPr="00454F15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 из Октябрьского района.</w:t>
      </w:r>
    </w:p>
    <w:p w:rsidR="00454F15" w:rsidRPr="00454F15" w:rsidRDefault="00454F15" w:rsidP="00454F15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</w:pPr>
      <w:r w:rsidRPr="00454F15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Специалисты Центра компетенций в АПК Курской области посетили процветающее хозяйство и оценили масштабы проведённой работы. Клубника цветет, в парниках подрастает рассада помидоров, огурцов и капусты различных сортов. Имеется также небольшой питомник плодовых деревьев и кустарников. У Марины </w:t>
      </w:r>
      <w:proofErr w:type="spellStart"/>
      <w:r w:rsidRPr="00454F15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Погибелевой</w:t>
      </w:r>
      <w:proofErr w:type="spellEnd"/>
      <w:r w:rsidRPr="00454F15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 есть и хобби – разведение цветов.</w:t>
      </w:r>
    </w:p>
    <w:p w:rsidR="00454F15" w:rsidRDefault="00454F15" w:rsidP="00454F15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noProof/>
          <w:color w:val="030617"/>
          <w:sz w:val="21"/>
          <w:szCs w:val="21"/>
          <w:lang w:eastAsia="ru-RU"/>
        </w:rPr>
      </w:pPr>
      <w:r w:rsidRPr="00454F15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Помимо растениеводства супруги </w:t>
      </w:r>
      <w:proofErr w:type="spellStart"/>
      <w:r w:rsidRPr="00454F15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>Погибелевы</w:t>
      </w:r>
      <w:proofErr w:type="spellEnd"/>
      <w:r w:rsidRPr="00454F15"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  <w:t xml:space="preserve"> занимаются пчеловодством и состоят в кооперативе «Сонькин мед». Он знаменит разнообразием производимых сортов мёда, а высокое качество продукции было подтверждено в национальном конкурсе «Вкусы России2020».</w:t>
      </w:r>
      <w:r w:rsidRPr="00454F15">
        <w:rPr>
          <w:rFonts w:ascii="Arial" w:eastAsia="Times New Roman" w:hAnsi="Arial" w:cs="Arial"/>
          <w:noProof/>
          <w:color w:val="030617"/>
          <w:sz w:val="21"/>
          <w:szCs w:val="21"/>
          <w:lang w:eastAsia="ru-RU"/>
        </w:rPr>
        <w:t xml:space="preserve"> </w:t>
      </w:r>
    </w:p>
    <w:p w:rsidR="00454F15" w:rsidRPr="00454F15" w:rsidRDefault="00454F15" w:rsidP="00454F15">
      <w:p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20C2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30617"/>
          <w:sz w:val="21"/>
          <w:szCs w:val="21"/>
          <w:lang w:eastAsia="ru-RU"/>
        </w:rPr>
        <w:drawing>
          <wp:inline distT="0" distB="0" distL="0" distR="0">
            <wp:extent cx="5915025" cy="4324350"/>
            <wp:effectExtent l="19050" t="0" r="9525" b="0"/>
            <wp:docPr id="10" name="Рисунок 4" descr="https://adm.rkursk.ru/files/13/images/120123_53_127351.jpg">
              <a:hlinkClick xmlns:a="http://schemas.openxmlformats.org/drawingml/2006/main" r:id="rId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.rkursk.ru/files/13/images/120123_53_127351.jpg">
                      <a:hlinkClick r:id="rId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F15" w:rsidRPr="00454F15" w:rsidRDefault="00454F15" w:rsidP="00454F15">
      <w:pPr>
        <w:shd w:val="clear" w:color="auto" w:fill="F8F8F8"/>
        <w:spacing w:line="240" w:lineRule="auto"/>
        <w:rPr>
          <w:rFonts w:ascii="Arial" w:eastAsia="Times New Roman" w:hAnsi="Arial" w:cs="Arial"/>
          <w:color w:val="020C2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30617"/>
          <w:sz w:val="21"/>
          <w:szCs w:val="21"/>
          <w:lang w:eastAsia="ru-RU"/>
        </w:rPr>
        <w:lastRenderedPageBreak/>
        <w:drawing>
          <wp:inline distT="0" distB="0" distL="0" distR="0">
            <wp:extent cx="5886450" cy="4276725"/>
            <wp:effectExtent l="19050" t="0" r="0" b="0"/>
            <wp:docPr id="5" name="Рисунок 5" descr="https://adm.rkursk.ru/files/13/images/120123_53_127352.jpg">
              <a:hlinkClick xmlns:a="http://schemas.openxmlformats.org/drawingml/2006/main" r:id="rId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.rkursk.ru/files/13/images/120123_53_127352.jpg">
                      <a:hlinkClick r:id="rId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30617"/>
          <w:sz w:val="21"/>
          <w:szCs w:val="21"/>
          <w:lang w:eastAsia="ru-RU"/>
        </w:rPr>
        <w:drawing>
          <wp:inline distT="0" distB="0" distL="0" distR="0">
            <wp:extent cx="5915025" cy="4638675"/>
            <wp:effectExtent l="19050" t="0" r="9525" b="0"/>
            <wp:docPr id="6" name="Рисунок 6" descr="https://adm.rkursk.ru/files/13/images/120123_53_127353.jpg">
              <a:hlinkClick xmlns:a="http://schemas.openxmlformats.org/drawingml/2006/main" r:id="rId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.rkursk.ru/files/13/images/120123_53_127353.jpg">
                      <a:hlinkClick r:id="rId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30617"/>
          <w:sz w:val="21"/>
          <w:szCs w:val="21"/>
          <w:lang w:eastAsia="ru-RU"/>
        </w:rPr>
        <w:drawing>
          <wp:inline distT="0" distB="0" distL="0" distR="0">
            <wp:extent cx="5886450" cy="4352925"/>
            <wp:effectExtent l="19050" t="0" r="0" b="0"/>
            <wp:docPr id="7" name="Рисунок 7" descr="https://adm.rkursk.ru/files/13/images/120123_53_127354.jpg">
              <a:hlinkClick xmlns:a="http://schemas.openxmlformats.org/drawingml/2006/main" r:id="rId1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.rkursk.ru/files/13/images/120123_53_127354.jpg">
                      <a:hlinkClick r:id="rId1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30617"/>
          <w:sz w:val="21"/>
          <w:szCs w:val="21"/>
          <w:lang w:eastAsia="ru-RU"/>
        </w:rPr>
        <w:drawing>
          <wp:inline distT="0" distB="0" distL="0" distR="0">
            <wp:extent cx="5895975" cy="4552950"/>
            <wp:effectExtent l="19050" t="0" r="9525" b="0"/>
            <wp:docPr id="8" name="Рисунок 8" descr="https://adm.rkursk.ru/files/13/images/120123_53_127355.jpg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.rkursk.ru/files/13/images/120123_53_127355.jpg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4F15" w:rsidRPr="00454F15" w:rsidSect="00907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0B3489"/>
    <w:multiLevelType w:val="multilevel"/>
    <w:tmpl w:val="DBFAB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54F15"/>
    <w:rsid w:val="00454F15"/>
    <w:rsid w:val="00907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F30"/>
  </w:style>
  <w:style w:type="paragraph" w:styleId="1">
    <w:name w:val="heading 1"/>
    <w:basedOn w:val="a"/>
    <w:link w:val="10"/>
    <w:uiPriority w:val="9"/>
    <w:qFormat/>
    <w:rsid w:val="00454F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54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4F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54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454F1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54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out">
    <w:name w:val="about"/>
    <w:basedOn w:val="a0"/>
    <w:rsid w:val="00454F1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54F1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54F1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grey">
    <w:name w:val="grey"/>
    <w:basedOn w:val="a0"/>
    <w:rsid w:val="00454F15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54F1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54F1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4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7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3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5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6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53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4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7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86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7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adm.rkursk.ru/files/13/images/120123_53_127355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dm.rkursk.ru/files/13/images/120123_53_127352.jp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adm.rkursk.ru/files/13/images/120123_53_127354.jpg" TargetMode="External"/><Relationship Id="rId5" Type="http://schemas.openxmlformats.org/officeDocument/2006/relationships/hyperlink" Target="https://adm.rkursk.ru/files/13/images/120123_53_127351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adm.rkursk.ru/files/13/images/120123_53_127353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130</Words>
  <Characters>745</Characters>
  <Application>Microsoft Office Word</Application>
  <DocSecurity>0</DocSecurity>
  <Lines>6</Lines>
  <Paragraphs>1</Paragraphs>
  <ScaleCrop>false</ScaleCrop>
  <Company>SPecialiST RePack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2021-05-18T05:23:00Z</dcterms:created>
  <dcterms:modified xsi:type="dcterms:W3CDTF">2021-05-18T05:23:00Z</dcterms:modified>
</cp:coreProperties>
</file>