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0F" w:rsidRDefault="00AE0F0F" w:rsidP="00AE0F0F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 xml:space="preserve">В центре «Мой бизнес» прошёл круглый стол «Сервисная составляющая </w:t>
      </w:r>
      <w:proofErr w:type="spellStart"/>
      <w:proofErr w:type="gramStart"/>
      <w:r>
        <w:rPr>
          <w:rFonts w:ascii="Arial" w:hAnsi="Arial" w:cs="Arial"/>
          <w:color w:val="020C22"/>
          <w:sz w:val="42"/>
          <w:szCs w:val="42"/>
        </w:rPr>
        <w:t>бизнес-успеха</w:t>
      </w:r>
      <w:proofErr w:type="spellEnd"/>
      <w:proofErr w:type="gramEnd"/>
      <w:r>
        <w:rPr>
          <w:rFonts w:ascii="Arial" w:hAnsi="Arial" w:cs="Arial"/>
          <w:color w:val="020C22"/>
          <w:sz w:val="42"/>
          <w:szCs w:val="42"/>
        </w:rPr>
        <w:t>. Особенности сервиса в сфере гостеприимства в 2021 году»</w:t>
      </w:r>
    </w:p>
    <w:p w:rsidR="00AE0F0F" w:rsidRPr="00AE0F0F" w:rsidRDefault="00AE0F0F" w:rsidP="00AE0F0F">
      <w:pPr>
        <w:pStyle w:val="a4"/>
        <w:shd w:val="clear" w:color="auto" w:fill="F8F8F8"/>
        <w:jc w:val="both"/>
        <w:rPr>
          <w:color w:val="020C22"/>
        </w:rPr>
      </w:pPr>
      <w:r w:rsidRPr="00AE0F0F">
        <w:rPr>
          <w:color w:val="020C22"/>
        </w:rPr>
        <w:t xml:space="preserve">В работе круглого стола приняли участие </w:t>
      </w:r>
      <w:proofErr w:type="spellStart"/>
      <w:r w:rsidRPr="00AE0F0F">
        <w:rPr>
          <w:color w:val="020C22"/>
        </w:rPr>
        <w:t>отельеры</w:t>
      </w:r>
      <w:proofErr w:type="spellEnd"/>
      <w:r w:rsidRPr="00AE0F0F">
        <w:rPr>
          <w:color w:val="020C22"/>
        </w:rPr>
        <w:t xml:space="preserve"> и рестораторы региона, представители администрации Курской области во главе с заместителем губернатора Вячеславом Берзиным. Специальный гость - президент Федерации Рестораторов и </w:t>
      </w:r>
      <w:proofErr w:type="spellStart"/>
      <w:r w:rsidRPr="00AE0F0F">
        <w:rPr>
          <w:color w:val="020C22"/>
        </w:rPr>
        <w:t>Отельеров</w:t>
      </w:r>
      <w:proofErr w:type="spellEnd"/>
      <w:r w:rsidRPr="00AE0F0F">
        <w:rPr>
          <w:color w:val="020C22"/>
        </w:rPr>
        <w:t xml:space="preserve"> России Игорь </w:t>
      </w:r>
      <w:proofErr w:type="spellStart"/>
      <w:r w:rsidRPr="00AE0F0F">
        <w:rPr>
          <w:color w:val="020C22"/>
        </w:rPr>
        <w:t>Бухаров</w:t>
      </w:r>
      <w:proofErr w:type="spellEnd"/>
      <w:r w:rsidRPr="00AE0F0F">
        <w:rPr>
          <w:color w:val="020C22"/>
        </w:rPr>
        <w:t>.</w:t>
      </w:r>
    </w:p>
    <w:p w:rsidR="00AE0F0F" w:rsidRPr="00AE0F0F" w:rsidRDefault="00AE0F0F" w:rsidP="00AE0F0F">
      <w:pPr>
        <w:pStyle w:val="a4"/>
        <w:shd w:val="clear" w:color="auto" w:fill="F8F8F8"/>
        <w:jc w:val="both"/>
        <w:rPr>
          <w:color w:val="020C22"/>
        </w:rPr>
      </w:pPr>
      <w:r w:rsidRPr="00AE0F0F">
        <w:rPr>
          <w:color w:val="020C22"/>
        </w:rPr>
        <w:t xml:space="preserve">Одновременно работали две секции – для рестораторов и для </w:t>
      </w:r>
      <w:proofErr w:type="spellStart"/>
      <w:r w:rsidRPr="00AE0F0F">
        <w:rPr>
          <w:color w:val="020C22"/>
        </w:rPr>
        <w:t>отельеров</w:t>
      </w:r>
      <w:proofErr w:type="spellEnd"/>
      <w:r w:rsidRPr="00AE0F0F">
        <w:rPr>
          <w:color w:val="020C22"/>
        </w:rPr>
        <w:t xml:space="preserve">. Основными темами обсуждения стали преодоление пандемических сложностей и привлечение клиентов, в том числе из других городов. Игорь </w:t>
      </w:r>
      <w:proofErr w:type="spellStart"/>
      <w:r w:rsidRPr="00AE0F0F">
        <w:rPr>
          <w:color w:val="020C22"/>
        </w:rPr>
        <w:t>Бухаров</w:t>
      </w:r>
      <w:proofErr w:type="spellEnd"/>
      <w:r w:rsidRPr="00AE0F0F">
        <w:rPr>
          <w:color w:val="020C22"/>
        </w:rPr>
        <w:t xml:space="preserve"> уверен, что важно сделать акцент на осознанное гостеприимство; над этим нужно поработать, в том числе и в нашем регионе.</w:t>
      </w:r>
    </w:p>
    <w:p w:rsidR="00AE0F0F" w:rsidRPr="00AE0F0F" w:rsidRDefault="00AE0F0F" w:rsidP="00AE0F0F">
      <w:pPr>
        <w:pStyle w:val="a4"/>
        <w:shd w:val="clear" w:color="auto" w:fill="F8F8F8"/>
        <w:jc w:val="both"/>
        <w:rPr>
          <w:color w:val="020C22"/>
        </w:rPr>
      </w:pPr>
      <w:r w:rsidRPr="00AE0F0F">
        <w:rPr>
          <w:color w:val="020C22"/>
        </w:rPr>
        <w:t xml:space="preserve">«Важно, чтобы вовремя всё подавалось, чтобы посетителям могли объяснить нюансы, связанные с блюдами. Когда мы выходим из поезда в Курске, нас должны с улыбкой встречать таксисты и рассказывать, по какой улице мы проезжаем, чем она известна. Такое смогли реализовать в Сочи. Вам тепло, когда вы приезжаете в гости к родственникам. Вот так же тепло должно быть людям, которые приезжают в рестораны, гостиницы», - отметил президент Федерации Рестораторов и </w:t>
      </w:r>
      <w:proofErr w:type="spellStart"/>
      <w:r w:rsidRPr="00AE0F0F">
        <w:rPr>
          <w:color w:val="020C22"/>
        </w:rPr>
        <w:t>Отельеров</w:t>
      </w:r>
      <w:proofErr w:type="spellEnd"/>
      <w:r w:rsidRPr="00AE0F0F">
        <w:rPr>
          <w:color w:val="020C22"/>
        </w:rPr>
        <w:t xml:space="preserve"> России Игорь </w:t>
      </w:r>
      <w:proofErr w:type="spellStart"/>
      <w:r w:rsidRPr="00AE0F0F">
        <w:rPr>
          <w:color w:val="020C22"/>
        </w:rPr>
        <w:t>Бухаров</w:t>
      </w:r>
      <w:proofErr w:type="spellEnd"/>
      <w:r w:rsidRPr="00AE0F0F">
        <w:rPr>
          <w:color w:val="020C22"/>
        </w:rPr>
        <w:t>.</w:t>
      </w:r>
    </w:p>
    <w:p w:rsidR="00AE0F0F" w:rsidRPr="00AE0F0F" w:rsidRDefault="00AE0F0F" w:rsidP="00AE0F0F">
      <w:pPr>
        <w:pStyle w:val="a4"/>
        <w:shd w:val="clear" w:color="auto" w:fill="F8F8F8"/>
        <w:jc w:val="both"/>
        <w:rPr>
          <w:color w:val="020C22"/>
        </w:rPr>
      </w:pPr>
      <w:r w:rsidRPr="00AE0F0F">
        <w:rPr>
          <w:color w:val="020C22"/>
        </w:rPr>
        <w:t xml:space="preserve">Здесь важна консолидация сил и идей. Принимать участие в такой работе должны представители разных отраслей, в том числе рестораторы и </w:t>
      </w:r>
      <w:proofErr w:type="spellStart"/>
      <w:r w:rsidRPr="00AE0F0F">
        <w:rPr>
          <w:color w:val="020C22"/>
        </w:rPr>
        <w:t>отельеры</w:t>
      </w:r>
      <w:proofErr w:type="spellEnd"/>
      <w:r w:rsidRPr="00AE0F0F">
        <w:rPr>
          <w:color w:val="020C22"/>
        </w:rPr>
        <w:t>. Необходимо активно взаимодействовать и с органами власти.</w:t>
      </w:r>
    </w:p>
    <w:p w:rsidR="00AE0F0F" w:rsidRPr="00AE0F0F" w:rsidRDefault="00AE0F0F" w:rsidP="00AE0F0F">
      <w:pPr>
        <w:pStyle w:val="a4"/>
        <w:shd w:val="clear" w:color="auto" w:fill="F8F8F8"/>
        <w:jc w:val="both"/>
        <w:rPr>
          <w:color w:val="020C22"/>
        </w:rPr>
      </w:pPr>
      <w:r w:rsidRPr="00AE0F0F">
        <w:rPr>
          <w:color w:val="020C22"/>
        </w:rPr>
        <w:t>«У нас есть рабочие наброски на тему того, с чем область ассоциируется. К примеру, это Курская магнитная аномалия, Курская битва, антоновка, соловей, Фет, православная святыня и другие образы; такая карта смыслов у нас уже имеется. Мы поделимся с коллегами, чтобы они, с одной стороны, могли продумать, каким образом их заведения усилят позиционирование этих смыслов, а с другой стороны, какие централизованные инструменты им дополнительно помогут. Таким образом, мы сможем построить работу по разным отраслям», - добавил заместитель губернатора Курской области Вячеслав Берзин.</w:t>
      </w:r>
    </w:p>
    <w:p w:rsidR="00AE0F0F" w:rsidRPr="00AE0F0F" w:rsidRDefault="00AE0F0F" w:rsidP="00AE0F0F">
      <w:pPr>
        <w:pStyle w:val="a4"/>
        <w:shd w:val="clear" w:color="auto" w:fill="F8F8F8"/>
        <w:jc w:val="both"/>
        <w:rPr>
          <w:color w:val="020C22"/>
        </w:rPr>
      </w:pPr>
      <w:r w:rsidRPr="00AE0F0F">
        <w:rPr>
          <w:color w:val="020C22"/>
        </w:rPr>
        <w:t xml:space="preserve">Игорь </w:t>
      </w:r>
      <w:proofErr w:type="spellStart"/>
      <w:r w:rsidRPr="00AE0F0F">
        <w:rPr>
          <w:color w:val="020C22"/>
        </w:rPr>
        <w:t>Бухаров</w:t>
      </w:r>
      <w:proofErr w:type="spellEnd"/>
      <w:r w:rsidRPr="00AE0F0F">
        <w:rPr>
          <w:color w:val="020C22"/>
        </w:rPr>
        <w:t xml:space="preserve"> подчеркнул, что выходом из кризиса для рестораторов могут </w:t>
      </w:r>
      <w:proofErr w:type="gramStart"/>
      <w:r w:rsidRPr="00AE0F0F">
        <w:rPr>
          <w:color w:val="020C22"/>
        </w:rPr>
        <w:t>быть</w:t>
      </w:r>
      <w:proofErr w:type="gramEnd"/>
      <w:r w:rsidRPr="00AE0F0F">
        <w:rPr>
          <w:color w:val="020C22"/>
        </w:rPr>
        <w:t xml:space="preserve"> в том числе и организация доставки, открытие кулинарий.</w:t>
      </w:r>
    </w:p>
    <w:p w:rsidR="00AE0F0F" w:rsidRDefault="00AE0F0F" w:rsidP="00AE0F0F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934075" cy="3981450"/>
            <wp:effectExtent l="19050" t="0" r="9525" b="0"/>
            <wp:docPr id="4" name="Рисунок 4" descr="https://adm.rkursk.ru/files/13/images/116815_53_12156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6815_53_12156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E20613"/>
          <w:sz w:val="21"/>
          <w:szCs w:val="21"/>
          <w:lang w:eastAsia="ru-RU"/>
        </w:rPr>
        <w:drawing>
          <wp:inline distT="0" distB="0" distL="0" distR="0">
            <wp:extent cx="6010275" cy="4029075"/>
            <wp:effectExtent l="19050" t="0" r="9525" b="0"/>
            <wp:docPr id="8" name="Рисунок 8" descr="https://adm.rkursk.ru/files/13/images/116815_53_121573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dm.rkursk.ru/files/13/images/116815_53_121573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F0F" w:rsidSect="00F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CB9"/>
    <w:rsid w:val="000E0420"/>
    <w:rsid w:val="00225CB9"/>
    <w:rsid w:val="00AD21CC"/>
    <w:rsid w:val="00AE0F0F"/>
    <w:rsid w:val="00AE7510"/>
    <w:rsid w:val="00B47EF1"/>
    <w:rsid w:val="00F9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5"/>
  </w:style>
  <w:style w:type="paragraph" w:styleId="1">
    <w:name w:val="heading 1"/>
    <w:basedOn w:val="a"/>
    <w:link w:val="10"/>
    <w:uiPriority w:val="9"/>
    <w:qFormat/>
    <w:rsid w:val="00225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25CB9"/>
  </w:style>
  <w:style w:type="character" w:customStyle="1" w:styleId="hl">
    <w:name w:val="hl"/>
    <w:basedOn w:val="a0"/>
    <w:rsid w:val="00225CB9"/>
  </w:style>
  <w:style w:type="character" w:customStyle="1" w:styleId="nobr">
    <w:name w:val="nobr"/>
    <w:basedOn w:val="a0"/>
    <w:rsid w:val="00225CB9"/>
  </w:style>
  <w:style w:type="character" w:styleId="a3">
    <w:name w:val="Hyperlink"/>
    <w:basedOn w:val="a0"/>
    <w:uiPriority w:val="99"/>
    <w:semiHidden/>
    <w:unhideWhenUsed/>
    <w:rsid w:val="00225C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6815_53_12157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6815_53_121568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18. Полномочия муниципальных образований в сфере муниципально-частного па</vt:lpstr>
      <vt:lpstr/>
    </vt:vector>
  </TitlesOfParts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2021-02-18T05:43:00Z</dcterms:created>
  <dcterms:modified xsi:type="dcterms:W3CDTF">2021-02-18T05:43:00Z</dcterms:modified>
</cp:coreProperties>
</file>