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AC9" w:rsidRPr="008D7AC9" w:rsidRDefault="008D7AC9" w:rsidP="008D7AC9">
      <w:pPr>
        <w:shd w:val="clear" w:color="auto" w:fill="FFFFFF"/>
        <w:spacing w:before="161" w:after="12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48"/>
          <w:szCs w:val="48"/>
        </w:rPr>
      </w:pPr>
      <w:r w:rsidRPr="008D7AC9">
        <w:rPr>
          <w:rFonts w:ascii="Helvetica" w:eastAsia="Times New Roman" w:hAnsi="Helvetica" w:cs="Helvetica"/>
          <w:color w:val="333333"/>
          <w:kern w:val="36"/>
          <w:sz w:val="48"/>
          <w:szCs w:val="48"/>
        </w:rPr>
        <w:t>О регистрации Главы Октябрьского района Курской области</w:t>
      </w:r>
    </w:p>
    <w:p w:rsidR="008D7AC9" w:rsidRPr="008D7AC9" w:rsidRDefault="008D7AC9" w:rsidP="008D7AC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8D7AC9">
        <w:rPr>
          <w:rFonts w:ascii="Helvetica" w:eastAsia="Times New Roman" w:hAnsi="Helvetica" w:cs="Helvetica"/>
          <w:b/>
          <w:bCs/>
          <w:color w:val="555555"/>
          <w:sz w:val="17"/>
        </w:rPr>
        <w:t>ТЕРРИТОРИАЛЬНАЯ ИЗБИРАТЕЛЬНАЯКОМИССИЯ</w:t>
      </w:r>
    </w:p>
    <w:p w:rsidR="008D7AC9" w:rsidRPr="008D7AC9" w:rsidRDefault="008D7AC9" w:rsidP="008D7AC9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8D7AC9">
        <w:rPr>
          <w:rFonts w:ascii="Helvetica" w:eastAsia="Times New Roman" w:hAnsi="Helvetica" w:cs="Helvetica"/>
          <w:b/>
          <w:bCs/>
          <w:color w:val="555555"/>
          <w:sz w:val="17"/>
        </w:rPr>
        <w:t>ОКТЯБРЬСКОГО РАЙОНА КУРСКОЙ ОБЛАСТИ</w:t>
      </w:r>
    </w:p>
    <w:p w:rsidR="008D7AC9" w:rsidRPr="008D7AC9" w:rsidRDefault="008D7AC9" w:rsidP="008D7AC9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8D7AC9">
        <w:rPr>
          <w:rFonts w:ascii="Helvetica" w:eastAsia="Times New Roman" w:hAnsi="Helvetica" w:cs="Helvetica"/>
          <w:b/>
          <w:bCs/>
          <w:color w:val="555555"/>
          <w:sz w:val="17"/>
        </w:rPr>
        <w:t>307200, Курская область,  п.Прямицыно, ул.Октябрьская 134, тел.(471-42) 2-27-30</w:t>
      </w:r>
    </w:p>
    <w:p w:rsidR="008D7AC9" w:rsidRPr="008D7AC9" w:rsidRDefault="008D7AC9" w:rsidP="008D7AC9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8D7AC9">
        <w:rPr>
          <w:rFonts w:ascii="Helvetica" w:eastAsia="Times New Roman" w:hAnsi="Helvetica" w:cs="Helvetica"/>
          <w:b/>
          <w:bCs/>
          <w:color w:val="555555"/>
          <w:sz w:val="17"/>
        </w:rPr>
        <w:t> </w:t>
      </w:r>
    </w:p>
    <w:p w:rsidR="008D7AC9" w:rsidRPr="008D7AC9" w:rsidRDefault="008D7AC9" w:rsidP="008D7AC9">
      <w:pPr>
        <w:shd w:val="clear" w:color="auto" w:fill="FFFFFF"/>
        <w:spacing w:before="161" w:after="120" w:line="240" w:lineRule="auto"/>
        <w:outlineLvl w:val="0"/>
        <w:rPr>
          <w:rFonts w:ascii="inherit" w:eastAsia="Times New Roman" w:hAnsi="inherit" w:cs="Helvetica"/>
          <w:color w:val="555555"/>
          <w:kern w:val="36"/>
          <w:sz w:val="34"/>
          <w:szCs w:val="34"/>
        </w:rPr>
      </w:pPr>
      <w:r w:rsidRPr="008D7AC9">
        <w:rPr>
          <w:rFonts w:ascii="inherit" w:eastAsia="Times New Roman" w:hAnsi="inherit" w:cs="Helvetica"/>
          <w:color w:val="555555"/>
          <w:kern w:val="36"/>
          <w:sz w:val="34"/>
          <w:szCs w:val="34"/>
        </w:rPr>
        <w:t> </w:t>
      </w:r>
    </w:p>
    <w:p w:rsidR="008D7AC9" w:rsidRPr="008D7AC9" w:rsidRDefault="008D7AC9" w:rsidP="008D7AC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8D7AC9">
        <w:rPr>
          <w:rFonts w:ascii="Helvetica" w:eastAsia="Times New Roman" w:hAnsi="Helvetica" w:cs="Helvetica"/>
          <w:b/>
          <w:bCs/>
          <w:color w:val="555555"/>
          <w:sz w:val="17"/>
        </w:rPr>
        <w:t>                                                    Р Е Ш Е Н И Е</w:t>
      </w:r>
    </w:p>
    <w:p w:rsidR="008D7AC9" w:rsidRPr="008D7AC9" w:rsidRDefault="008D7AC9" w:rsidP="008D7AC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8D7AC9">
        <w:rPr>
          <w:rFonts w:ascii="Helvetica" w:eastAsia="Times New Roman" w:hAnsi="Helvetica" w:cs="Helvetica"/>
          <w:color w:val="555555"/>
          <w:sz w:val="17"/>
          <w:szCs w:val="17"/>
        </w:rPr>
        <w:t> </w:t>
      </w:r>
    </w:p>
    <w:p w:rsidR="008D7AC9" w:rsidRPr="008D7AC9" w:rsidRDefault="008D7AC9" w:rsidP="008D7AC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8D7AC9">
        <w:rPr>
          <w:rFonts w:ascii="Helvetica" w:eastAsia="Times New Roman" w:hAnsi="Helvetica" w:cs="Helvetica"/>
          <w:color w:val="555555"/>
          <w:sz w:val="17"/>
          <w:szCs w:val="17"/>
        </w:rPr>
        <w:t> </w:t>
      </w:r>
    </w:p>
    <w:p w:rsidR="008D7AC9" w:rsidRPr="008D7AC9" w:rsidRDefault="008D7AC9" w:rsidP="008D7AC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8D7AC9">
        <w:rPr>
          <w:rFonts w:ascii="Helvetica" w:eastAsia="Times New Roman" w:hAnsi="Helvetica" w:cs="Helvetica"/>
          <w:color w:val="555555"/>
          <w:sz w:val="17"/>
          <w:szCs w:val="17"/>
        </w:rPr>
        <w:t> </w:t>
      </w:r>
    </w:p>
    <w:p w:rsidR="008D7AC9" w:rsidRPr="008D7AC9" w:rsidRDefault="008D7AC9" w:rsidP="008D7AC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8D7AC9">
        <w:rPr>
          <w:rFonts w:ascii="Helvetica" w:eastAsia="Times New Roman" w:hAnsi="Helvetica" w:cs="Helvetica"/>
          <w:color w:val="555555"/>
          <w:sz w:val="17"/>
          <w:szCs w:val="17"/>
        </w:rPr>
        <w:t> </w:t>
      </w:r>
      <w:r w:rsidRPr="008D7AC9">
        <w:rPr>
          <w:rFonts w:ascii="Helvetica" w:eastAsia="Times New Roman" w:hAnsi="Helvetica" w:cs="Helvetica"/>
          <w:b/>
          <w:bCs/>
          <w:color w:val="555555"/>
          <w:sz w:val="17"/>
        </w:rPr>
        <w:t>    14 сентября   2018 года                                         №81/662-4</w:t>
      </w:r>
    </w:p>
    <w:p w:rsidR="008D7AC9" w:rsidRPr="008D7AC9" w:rsidRDefault="008D7AC9" w:rsidP="008D7AC9">
      <w:pPr>
        <w:shd w:val="clear" w:color="auto" w:fill="FFFFFF"/>
        <w:spacing w:before="161" w:after="120" w:line="240" w:lineRule="auto"/>
        <w:outlineLvl w:val="0"/>
        <w:rPr>
          <w:rFonts w:ascii="inherit" w:eastAsia="Times New Roman" w:hAnsi="inherit" w:cs="Helvetica"/>
          <w:color w:val="555555"/>
          <w:kern w:val="36"/>
          <w:sz w:val="34"/>
          <w:szCs w:val="34"/>
        </w:rPr>
      </w:pPr>
      <w:r w:rsidRPr="008D7AC9">
        <w:rPr>
          <w:rFonts w:ascii="inherit" w:eastAsia="Times New Roman" w:hAnsi="inherit" w:cs="Helvetica"/>
          <w:color w:val="555555"/>
          <w:kern w:val="36"/>
          <w:sz w:val="34"/>
          <w:szCs w:val="34"/>
        </w:rPr>
        <w:t>                                                  п.Прямицыно</w:t>
      </w:r>
    </w:p>
    <w:p w:rsidR="008D7AC9" w:rsidRPr="008D7AC9" w:rsidRDefault="008D7AC9" w:rsidP="008D7AC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8D7AC9">
        <w:rPr>
          <w:rFonts w:ascii="Helvetica" w:eastAsia="Times New Roman" w:hAnsi="Helvetica" w:cs="Helvetica"/>
          <w:b/>
          <w:bCs/>
          <w:color w:val="555555"/>
          <w:sz w:val="17"/>
        </w:rPr>
        <w:t> </w:t>
      </w:r>
    </w:p>
    <w:p w:rsidR="008D7AC9" w:rsidRPr="008D7AC9" w:rsidRDefault="008D7AC9" w:rsidP="008D7AC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8D7AC9">
        <w:rPr>
          <w:rFonts w:ascii="Helvetica" w:eastAsia="Times New Roman" w:hAnsi="Helvetica" w:cs="Helvetica"/>
          <w:color w:val="555555"/>
          <w:sz w:val="17"/>
          <w:szCs w:val="17"/>
        </w:rPr>
        <w:t>О регистрации Главы  Октябрьского  района  Курской области</w:t>
      </w:r>
    </w:p>
    <w:p w:rsidR="008D7AC9" w:rsidRPr="008D7AC9" w:rsidRDefault="008D7AC9" w:rsidP="008D7AC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8D7AC9">
        <w:rPr>
          <w:rFonts w:ascii="Helvetica" w:eastAsia="Times New Roman" w:hAnsi="Helvetica" w:cs="Helvetica"/>
          <w:color w:val="555555"/>
          <w:sz w:val="17"/>
          <w:szCs w:val="17"/>
        </w:rPr>
        <w:t> </w:t>
      </w:r>
    </w:p>
    <w:p w:rsidR="008D7AC9" w:rsidRPr="008D7AC9" w:rsidRDefault="008D7AC9" w:rsidP="008D7AC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8D7AC9">
        <w:rPr>
          <w:rFonts w:ascii="Helvetica" w:eastAsia="Times New Roman" w:hAnsi="Helvetica" w:cs="Helvetica"/>
          <w:color w:val="555555"/>
          <w:sz w:val="17"/>
          <w:szCs w:val="17"/>
        </w:rPr>
        <w:t>     В соответствии со статьями 26, 72, 98 Закона Курской области «Кодекс Курской области о выборах и референдумах», на основании решения территориальной избирательной комиссии  от 10 сентября 2018 года № 79/657-4  «Об определении результатов выборов Главы Октябрьского района Курской области», территориальная избирательная комиссия Октябрьского района  Р Е Ш И Л А:</w:t>
      </w:r>
    </w:p>
    <w:p w:rsidR="008D7AC9" w:rsidRPr="008D7AC9" w:rsidRDefault="008D7AC9" w:rsidP="008D7A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8D7AC9">
        <w:rPr>
          <w:rFonts w:ascii="Helvetica" w:eastAsia="Times New Roman" w:hAnsi="Helvetica" w:cs="Helvetica"/>
          <w:color w:val="555555"/>
          <w:sz w:val="17"/>
          <w:szCs w:val="17"/>
        </w:rPr>
        <w:t>Зарегистрировать Главой  Октябрьского  района Курской области</w:t>
      </w:r>
    </w:p>
    <w:p w:rsidR="008D7AC9" w:rsidRPr="008D7AC9" w:rsidRDefault="008D7AC9" w:rsidP="008D7AC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8D7AC9">
        <w:rPr>
          <w:rFonts w:ascii="Helvetica" w:eastAsia="Times New Roman" w:hAnsi="Helvetica" w:cs="Helvetica"/>
          <w:color w:val="555555"/>
          <w:sz w:val="17"/>
          <w:szCs w:val="17"/>
        </w:rPr>
        <w:t>Быковского Олега Анатольевича,  31  июля 1976 года рождения, работающего  МО «Черницынский сельсовет» , Глава,  выдвинут в порядке самовыдвижения.</w:t>
      </w:r>
    </w:p>
    <w:p w:rsidR="008D7AC9" w:rsidRPr="008D7AC9" w:rsidRDefault="008D7AC9" w:rsidP="008D7AC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8D7AC9">
        <w:rPr>
          <w:rFonts w:ascii="Helvetica" w:eastAsia="Times New Roman" w:hAnsi="Helvetica" w:cs="Helvetica"/>
          <w:color w:val="555555"/>
          <w:sz w:val="17"/>
          <w:szCs w:val="17"/>
        </w:rPr>
        <w:t>         2. Выдать зарегистрированному Главе Октябрьского района  удостоверение об избрании Главы Октябрьского района.</w:t>
      </w:r>
    </w:p>
    <w:p w:rsidR="008D7AC9" w:rsidRPr="008D7AC9" w:rsidRDefault="008D7AC9" w:rsidP="008D7AC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8D7AC9">
        <w:rPr>
          <w:rFonts w:ascii="Helvetica" w:eastAsia="Times New Roman" w:hAnsi="Helvetica" w:cs="Helvetica"/>
          <w:color w:val="555555"/>
          <w:sz w:val="17"/>
          <w:szCs w:val="17"/>
        </w:rPr>
        <w:t> </w:t>
      </w:r>
    </w:p>
    <w:p w:rsidR="008D7AC9" w:rsidRPr="008D7AC9" w:rsidRDefault="008D7AC9" w:rsidP="008D7AC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8D7AC9">
        <w:rPr>
          <w:rFonts w:ascii="Helvetica" w:eastAsia="Times New Roman" w:hAnsi="Helvetica" w:cs="Helvetica"/>
          <w:color w:val="555555"/>
          <w:sz w:val="17"/>
          <w:szCs w:val="17"/>
        </w:rPr>
        <w:t> </w:t>
      </w:r>
    </w:p>
    <w:p w:rsidR="008D7AC9" w:rsidRPr="008D7AC9" w:rsidRDefault="008D7AC9" w:rsidP="008D7AC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8D7AC9">
        <w:rPr>
          <w:rFonts w:ascii="Helvetica" w:eastAsia="Times New Roman" w:hAnsi="Helvetica" w:cs="Helvetica"/>
          <w:color w:val="555555"/>
          <w:sz w:val="17"/>
          <w:szCs w:val="17"/>
        </w:rPr>
        <w:t>Председатель территориальной</w:t>
      </w:r>
    </w:p>
    <w:p w:rsidR="008D7AC9" w:rsidRPr="008D7AC9" w:rsidRDefault="008D7AC9" w:rsidP="008D7AC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8D7AC9">
        <w:rPr>
          <w:rFonts w:ascii="Helvetica" w:eastAsia="Times New Roman" w:hAnsi="Helvetica" w:cs="Helvetica"/>
          <w:color w:val="555555"/>
          <w:sz w:val="17"/>
          <w:szCs w:val="17"/>
        </w:rPr>
        <w:t>избирательной комиссии                                      Т.П.Щадных</w:t>
      </w:r>
    </w:p>
    <w:p w:rsidR="008D7AC9" w:rsidRPr="008D7AC9" w:rsidRDefault="008D7AC9" w:rsidP="008D7AC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8D7AC9">
        <w:rPr>
          <w:rFonts w:ascii="Helvetica" w:eastAsia="Times New Roman" w:hAnsi="Helvetica" w:cs="Helvetica"/>
          <w:color w:val="555555"/>
          <w:sz w:val="17"/>
          <w:szCs w:val="17"/>
        </w:rPr>
        <w:t> </w:t>
      </w:r>
    </w:p>
    <w:p w:rsidR="008D7AC9" w:rsidRPr="008D7AC9" w:rsidRDefault="008D7AC9" w:rsidP="008D7AC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8D7AC9">
        <w:rPr>
          <w:rFonts w:ascii="Helvetica" w:eastAsia="Times New Roman" w:hAnsi="Helvetica" w:cs="Helvetica"/>
          <w:color w:val="555555"/>
          <w:sz w:val="17"/>
          <w:szCs w:val="17"/>
        </w:rPr>
        <w:t>И.о.секретаря территориальной</w:t>
      </w:r>
    </w:p>
    <w:p w:rsidR="008D7AC9" w:rsidRPr="008D7AC9" w:rsidRDefault="008D7AC9" w:rsidP="008D7AC9">
      <w:pPr>
        <w:shd w:val="clear" w:color="auto" w:fill="FFFFFF"/>
        <w:spacing w:after="18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8D7AC9">
        <w:rPr>
          <w:rFonts w:ascii="Helvetica" w:eastAsia="Times New Roman" w:hAnsi="Helvetica" w:cs="Helvetica"/>
          <w:color w:val="555555"/>
          <w:sz w:val="17"/>
          <w:szCs w:val="17"/>
        </w:rPr>
        <w:t>избирательной комиссии                                      Е.М. Шалимова</w:t>
      </w:r>
    </w:p>
    <w:p w:rsidR="004D6793" w:rsidRPr="008D7AC9" w:rsidRDefault="004D6793" w:rsidP="008D7AC9">
      <w:pPr>
        <w:rPr>
          <w:szCs w:val="28"/>
        </w:rPr>
      </w:pPr>
    </w:p>
    <w:sectPr w:rsidR="004D6793" w:rsidRPr="008D7AC9" w:rsidSect="00822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F1195"/>
    <w:multiLevelType w:val="multilevel"/>
    <w:tmpl w:val="F7288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92D51"/>
    <w:rsid w:val="004D6793"/>
    <w:rsid w:val="00822FEE"/>
    <w:rsid w:val="00892D51"/>
    <w:rsid w:val="008D7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FEE"/>
  </w:style>
  <w:style w:type="paragraph" w:styleId="1">
    <w:name w:val="heading 1"/>
    <w:basedOn w:val="a"/>
    <w:link w:val="10"/>
    <w:uiPriority w:val="9"/>
    <w:qFormat/>
    <w:rsid w:val="008D7A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A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D7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7A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264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8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dc:description/>
  <cp:lastModifiedBy>Пользователь</cp:lastModifiedBy>
  <cp:revision>5</cp:revision>
  <dcterms:created xsi:type="dcterms:W3CDTF">2020-09-18T11:52:00Z</dcterms:created>
  <dcterms:modified xsi:type="dcterms:W3CDTF">2023-01-18T07:22:00Z</dcterms:modified>
</cp:coreProperties>
</file>