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19" w:rsidRPr="004F5634" w:rsidRDefault="00941119" w:rsidP="00941119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F563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ПРЕДСТАВИТЕЛЬНОЕ СОБРАНИЕ</w:t>
      </w:r>
      <w:r w:rsidRPr="004F563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ОКТЯБРЬСКОГО РАЙОНА</w:t>
      </w:r>
      <w:r w:rsidRPr="004F563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КУРСКОЙ ОБЛАСТИ</w:t>
      </w:r>
    </w:p>
    <w:p w:rsidR="00941119" w:rsidRPr="004F5634" w:rsidRDefault="00941119" w:rsidP="00941119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F563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РЕШЕНИЕ         </w:t>
      </w:r>
    </w:p>
    <w:p w:rsidR="00941119" w:rsidRPr="006C78DB" w:rsidRDefault="004F5634" w:rsidP="009411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941119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941119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</w:t>
      </w:r>
      <w:r w:rsidR="00941119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A5C9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41119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="00941119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</w:p>
    <w:p w:rsidR="00941119" w:rsidRPr="006C78DB" w:rsidRDefault="00941119" w:rsidP="00941119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О проекте решения Представительного Собрания</w:t>
      </w:r>
    </w:p>
    <w:p w:rsidR="00941119" w:rsidRPr="006C78DB" w:rsidRDefault="00941119" w:rsidP="00941119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Октябрьского района Курской </w:t>
      </w:r>
      <w:proofErr w:type="gramStart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области  «</w:t>
      </w:r>
      <w:proofErr w:type="gramEnd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</w:t>
      </w:r>
    </w:p>
    <w:p w:rsidR="00941119" w:rsidRPr="006C78DB" w:rsidRDefault="00941119" w:rsidP="00941119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дополнений в Устав муниципального района </w:t>
      </w:r>
    </w:p>
    <w:p w:rsidR="00B21810" w:rsidRPr="006C78DB" w:rsidRDefault="00941119" w:rsidP="00941119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«Октябрьский район» Курской области»</w:t>
      </w:r>
      <w:r w:rsidR="00663BDE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1810" w:rsidRPr="004F5634" w:rsidRDefault="00663BDE" w:rsidP="0078669D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района  «Октябрьский район»  Курской области, принятого  Решением  Представительного  Собрания Октябрьского района Курской области  от 06 декабря 2005 года № 5 (с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изменениями и дополнениями), абзацем 2 части 1 статьи 23 Устава </w:t>
      </w:r>
      <w:r w:rsidR="003C3267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«Октябрьский район» Курской области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Представительное Собрание Октябрьского района Курской области </w:t>
      </w:r>
      <w:r w:rsidR="00B21810" w:rsidRPr="004F5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РЕШИЛО:</w:t>
      </w:r>
    </w:p>
    <w:p w:rsidR="002E4D8A" w:rsidRPr="006C78DB" w:rsidRDefault="00B21810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Внести в Устав муниципального района «Октябрьский район» Курской области</w:t>
      </w:r>
      <w:r w:rsidR="002E4D8A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FFF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и дополнения</w:t>
      </w:r>
      <w:r w:rsidR="005C4790" w:rsidRPr="00663BDE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5E2FFF" w:rsidRPr="006C78DB" w:rsidRDefault="002F193A" w:rsidP="002F193A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проект изменений и дополнений, вносимых в Устав муниципального района «Октябрьский район» Курской области</w:t>
      </w:r>
      <w:r w:rsidR="00F40BBD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«Районные вести» </w:t>
      </w:r>
      <w:r w:rsidR="005C4790" w:rsidRPr="00663BDE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5C4790">
        <w:rPr>
          <w:rFonts w:ascii="Times New Roman" w:hAnsi="Times New Roman" w:cs="Times New Roman"/>
          <w:sz w:val="28"/>
          <w:szCs w:val="28"/>
        </w:rPr>
        <w:t xml:space="preserve"> 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и разместить на официальном сайте муниципального образования «Октябрьский район</w:t>
      </w:r>
      <w:proofErr w:type="gramStart"/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в </w:t>
      </w:r>
      <w:r w:rsidR="00557D4B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информационно-коммуникационной 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 </w:t>
      </w:r>
      <w:r w:rsidR="00557D4B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557D4B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6C78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admokt</w:t>
      </w:r>
      <w:proofErr w:type="spellEnd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C78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21810" w:rsidRPr="006C78DB" w:rsidRDefault="00B21810" w:rsidP="0078669D">
      <w:pPr>
        <w:pStyle w:val="artic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со дня его подписания.</w:t>
      </w:r>
    </w:p>
    <w:p w:rsidR="00F07553" w:rsidRDefault="00F07553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634" w:rsidRDefault="004F5634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634" w:rsidRDefault="004F5634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634" w:rsidRPr="006C78DB" w:rsidRDefault="004F5634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810" w:rsidRPr="006C78DB" w:rsidRDefault="00B21810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 Представительного Собрания</w:t>
      </w:r>
    </w:p>
    <w:p w:rsidR="00B21810" w:rsidRPr="006C78DB" w:rsidRDefault="00B21810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Октябрьского района Курск</w:t>
      </w:r>
      <w:r w:rsidR="006C78DB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области                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249EC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707E2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249EC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А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.В. Маштаков</w:t>
      </w:r>
    </w:p>
    <w:p w:rsidR="00663BDE" w:rsidRDefault="00663BDE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634" w:rsidRPr="006C78DB" w:rsidRDefault="004F5634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810" w:rsidRPr="006C78DB" w:rsidRDefault="005E2FFF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Глава Октябрьского района</w:t>
      </w:r>
    </w:p>
    <w:p w:rsidR="006C78DB" w:rsidRPr="006C78DB" w:rsidRDefault="005E2FFF" w:rsidP="006C78DB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8DB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Курской 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                 </w:t>
      </w:r>
      <w:r w:rsidR="006C78DB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C78DB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О.А.</w:t>
      </w:r>
      <w:r w:rsidR="004F5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8DB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Быковский</w:t>
      </w:r>
    </w:p>
    <w:p w:rsidR="00663BDE" w:rsidRPr="006C78DB" w:rsidRDefault="00B21810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514E73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A249EC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C4790" w:rsidRDefault="005C4790" w:rsidP="005C47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90" w:rsidRDefault="005C4790" w:rsidP="005C47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1D6" w:rsidRPr="005618D7" w:rsidRDefault="00B031D6" w:rsidP="00B031D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5618D7">
        <w:rPr>
          <w:rFonts w:ascii="Times New Roman" w:hAnsi="Times New Roman" w:cs="Times New Roman"/>
          <w:sz w:val="28"/>
          <w:szCs w:val="28"/>
        </w:rPr>
        <w:lastRenderedPageBreak/>
        <w:t xml:space="preserve">ПРОЕКТ                                                                 </w:t>
      </w:r>
    </w:p>
    <w:p w:rsidR="00B031D6" w:rsidRPr="005618D7" w:rsidRDefault="00B031D6" w:rsidP="00B031D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5618D7">
        <w:rPr>
          <w:rFonts w:ascii="Times New Roman" w:hAnsi="Times New Roman" w:cs="Times New Roman"/>
          <w:sz w:val="28"/>
          <w:szCs w:val="28"/>
        </w:rPr>
        <w:t xml:space="preserve">   Приложение № 1</w:t>
      </w:r>
    </w:p>
    <w:p w:rsidR="00B031D6" w:rsidRPr="005618D7" w:rsidRDefault="00B031D6" w:rsidP="00B031D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5618D7">
        <w:rPr>
          <w:rFonts w:ascii="Times New Roman" w:hAnsi="Times New Roman" w:cs="Times New Roman"/>
          <w:sz w:val="28"/>
          <w:szCs w:val="28"/>
        </w:rPr>
        <w:t xml:space="preserve">к решению Представительного Собрания </w:t>
      </w:r>
    </w:p>
    <w:p w:rsidR="00B031D6" w:rsidRPr="005618D7" w:rsidRDefault="00B031D6" w:rsidP="00B031D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5618D7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B031D6" w:rsidRPr="005618D7" w:rsidRDefault="00B031D6" w:rsidP="00B031D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5618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618D7">
        <w:rPr>
          <w:rFonts w:ascii="Times New Roman" w:hAnsi="Times New Roman" w:cs="Times New Roman"/>
          <w:sz w:val="28"/>
          <w:szCs w:val="28"/>
        </w:rPr>
        <w:t>от «</w:t>
      </w:r>
      <w:r w:rsidR="004F5634">
        <w:rPr>
          <w:rFonts w:ascii="Times New Roman" w:hAnsi="Times New Roman" w:cs="Times New Roman"/>
          <w:sz w:val="28"/>
          <w:szCs w:val="28"/>
        </w:rPr>
        <w:t>21</w:t>
      </w:r>
      <w:r w:rsidRPr="005618D7">
        <w:rPr>
          <w:rFonts w:ascii="Times New Roman" w:hAnsi="Times New Roman" w:cs="Times New Roman"/>
          <w:sz w:val="28"/>
          <w:szCs w:val="28"/>
        </w:rPr>
        <w:t xml:space="preserve">» </w:t>
      </w:r>
      <w:r w:rsidR="004F5634">
        <w:rPr>
          <w:rFonts w:ascii="Times New Roman" w:hAnsi="Times New Roman" w:cs="Times New Roman"/>
          <w:sz w:val="28"/>
          <w:szCs w:val="28"/>
        </w:rPr>
        <w:t>февраля</w:t>
      </w:r>
      <w:r w:rsidRPr="005618D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618D7">
        <w:rPr>
          <w:rFonts w:ascii="Times New Roman" w:hAnsi="Times New Roman" w:cs="Times New Roman"/>
          <w:sz w:val="28"/>
          <w:szCs w:val="28"/>
        </w:rPr>
        <w:t>г №</w:t>
      </w:r>
      <w:r w:rsidR="004F5634">
        <w:rPr>
          <w:rFonts w:ascii="Times New Roman" w:hAnsi="Times New Roman" w:cs="Times New Roman"/>
          <w:sz w:val="28"/>
          <w:szCs w:val="28"/>
        </w:rPr>
        <w:t xml:space="preserve"> 52</w:t>
      </w:r>
      <w:bookmarkStart w:id="0" w:name="_GoBack"/>
      <w:bookmarkEnd w:id="0"/>
    </w:p>
    <w:p w:rsidR="00B031D6" w:rsidRDefault="00B031D6" w:rsidP="00B031D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B031D6" w:rsidRDefault="00B031D6" w:rsidP="00B031D6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8D7">
        <w:rPr>
          <w:rFonts w:ascii="Times New Roman" w:hAnsi="Times New Roman" w:cs="Times New Roman"/>
          <w:b/>
          <w:bCs/>
          <w:sz w:val="28"/>
          <w:szCs w:val="28"/>
        </w:rPr>
        <w:t>Изменения и дополнения,</w:t>
      </w:r>
    </w:p>
    <w:p w:rsidR="00B031D6" w:rsidRDefault="00B031D6" w:rsidP="00B031D6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8D7">
        <w:rPr>
          <w:rFonts w:ascii="Times New Roman" w:hAnsi="Times New Roman" w:cs="Times New Roman"/>
          <w:b/>
          <w:bCs/>
          <w:sz w:val="28"/>
          <w:szCs w:val="28"/>
        </w:rPr>
        <w:t>вносимые в Устав муниципального района</w:t>
      </w:r>
    </w:p>
    <w:p w:rsidR="00B031D6" w:rsidRDefault="00B031D6" w:rsidP="00B03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8D7">
        <w:rPr>
          <w:rFonts w:ascii="Times New Roman" w:hAnsi="Times New Roman" w:cs="Times New Roman"/>
          <w:b/>
          <w:bCs/>
          <w:sz w:val="28"/>
          <w:szCs w:val="28"/>
        </w:rPr>
        <w:t>«Октябрьский район» Курской области</w:t>
      </w:r>
    </w:p>
    <w:p w:rsidR="00B031D6" w:rsidRDefault="00B031D6" w:rsidP="00B031D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8D7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района «Октябрьский район» Курской области, </w:t>
      </w:r>
      <w:r w:rsidRPr="005618D7">
        <w:rPr>
          <w:rFonts w:ascii="Times New Roman" w:hAnsi="Times New Roman" w:cs="Times New Roman"/>
          <w:bCs/>
          <w:sz w:val="28"/>
          <w:szCs w:val="28"/>
        </w:rPr>
        <w:t>принятый решением Представительного Собрания Октябрьского района Курской области 06 декабря 2005года № 5 (с последующими изменениями и дополнениями)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618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8D7"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 w:rsidRPr="005618D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 в статье 7 «Вопросы местного значения Октябрьского района»: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в части 1 слова «которыми могут наделяться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органы местного самоуправления Октябрьского района.» заменить словами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«передаваемые органам местного самоуправления федеральными законами и законами Курской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области.»;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б) в пункте 18 части 2 после слов «территории, выдача» дополнить словами «градостроительного плана земельного участка, расположенного в границах сельских поселений Октябрьского района, выдача»;</w:t>
      </w:r>
      <w:r w:rsidRPr="006C78D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слова «решения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требованиями),»  исключить;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пункт 4.1 части 1 статьи 7.2 «Полномочия органов местного самоуправления Октябрьского района по решению вопросов местного </w:t>
      </w:r>
      <w:proofErr w:type="gramStart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значения»  признать</w:t>
      </w:r>
      <w:proofErr w:type="gramEnd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утратившим силу;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в наименовании Главы </w:t>
      </w:r>
      <w:r w:rsidRPr="006C78DB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val="en-US"/>
        </w:rPr>
        <w:t>III</w:t>
      </w:r>
      <w:r w:rsidRPr="006C78DB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«Формы непосредственного осуществления населением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местного самоуправления и участия населения в осуществлении местного самоуправления»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  «</w:t>
      </w:r>
      <w:proofErr w:type="gramEnd"/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населением»,   «населения»  заменить  словами   «населением  Октябрьского  района»,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«населения Октябрьского района» соответственно;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4) в статье 19 «Глава Октябрьского района Курской области»:</w:t>
      </w:r>
    </w:p>
    <w:p w:rsidR="005C4790" w:rsidRPr="006C78DB" w:rsidRDefault="005C4790" w:rsidP="005C4790">
      <w:pPr>
        <w:shd w:val="clear" w:color="auto" w:fill="FFFFFF"/>
        <w:tabs>
          <w:tab w:val="left" w:leader="underscore" w:pos="3235"/>
        </w:tabs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а) часть 6 изложить в следующей редакции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:</w:t>
      </w:r>
    </w:p>
    <w:p w:rsidR="005C4790" w:rsidRPr="006C78DB" w:rsidRDefault="005C4790" w:rsidP="005C4790">
      <w:pPr>
        <w:shd w:val="clear" w:color="auto" w:fill="FFFFFF"/>
        <w:tabs>
          <w:tab w:val="left" w:leader="underscore" w:pos="3235"/>
        </w:tabs>
        <w:spacing w:after="0" w:line="240" w:lineRule="auto"/>
        <w:ind w:left="7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«6. Глава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района Курской области не вправе:</w:t>
      </w:r>
    </w:p>
    <w:p w:rsidR="005C4790" w:rsidRPr="006C78DB" w:rsidRDefault="005C4790" w:rsidP="005C4790">
      <w:pPr>
        <w:widowControl w:val="0"/>
        <w:numPr>
          <w:ilvl w:val="0"/>
          <w:numId w:val="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9" w:firstLine="701"/>
        <w:jc w:val="both"/>
        <w:rPr>
          <w:rFonts w:ascii="Times New Roman" w:hAnsi="Times New Roman" w:cs="Times New Roman"/>
          <w:color w:val="000000" w:themeColor="text1"/>
          <w:spacing w:val="-24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заниматься предпринимательской деятельностью лично или через доверенных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лиц;</w:t>
      </w:r>
    </w:p>
    <w:p w:rsidR="005C4790" w:rsidRPr="006C78DB" w:rsidRDefault="005C4790" w:rsidP="005C4790">
      <w:pPr>
        <w:widowControl w:val="0"/>
        <w:numPr>
          <w:ilvl w:val="0"/>
          <w:numId w:val="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9" w:firstLine="701"/>
        <w:jc w:val="both"/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 xml:space="preserve">участвовать в управлении коммерческой или некоммерческой организацией, за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исключением следующих случаев:</w:t>
      </w:r>
    </w:p>
    <w:p w:rsidR="005C4790" w:rsidRPr="006C78DB" w:rsidRDefault="005C4790" w:rsidP="005C4790">
      <w:pPr>
        <w:shd w:val="clear" w:color="auto" w:fill="FFFFFF"/>
        <w:tabs>
          <w:tab w:val="left" w:pos="1027"/>
        </w:tabs>
        <w:spacing w:after="0" w:line="240" w:lineRule="auto"/>
        <w:ind w:left="1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</w:rPr>
        <w:t>а)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участие на безвозмездной основе в управлении политической партией, органом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профессионального  союза,   в  том  числе  выборным  органом  первичной  профсоюзной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организации, созданной в органе местного самоуправления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Октябрьского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района, аппарате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Избирательной   комиссии   Октябрьского  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района   Курской   области,   участие в съезде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(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конференции) или общем собрании иной общественной   организации, жилищного, жилищно-строительного, гаражного кооперативов,     товарищества   собственников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недвижимости;</w:t>
      </w:r>
    </w:p>
    <w:p w:rsidR="005C4790" w:rsidRPr="006C78DB" w:rsidRDefault="005C4790" w:rsidP="005C4790">
      <w:pPr>
        <w:shd w:val="clear" w:color="auto" w:fill="FFFFFF"/>
        <w:tabs>
          <w:tab w:val="left" w:leader="underscore" w:pos="4517"/>
        </w:tabs>
        <w:spacing w:after="0" w:line="240" w:lineRule="auto"/>
        <w:ind w:left="10" w:firstLine="6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>б)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участие на безвозмездной основе в управлении некоммерческой организацией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(кроме участия в управлении политической партией, органом профессионального союза, в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том числе выборным органом первичной профсоюзной организации, созданной в органе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местного самоуправления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района, аппарате    Избирательной    комиссии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Октябрьского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района  Курской  области,  участия  в  съезде  (конференции)  или  общем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собрании иной общественной организации, жилищного, жилищно-строительного,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гаражного кооперативов, товарищества собственников недвижимости) с предварительным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уведомлением Губернатора Курской области (руководителя Администрации Курской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области) в порядке, установленном законом Курской области;</w:t>
      </w:r>
    </w:p>
    <w:p w:rsidR="005C4790" w:rsidRPr="006C78DB" w:rsidRDefault="005C4790" w:rsidP="005C4790">
      <w:pPr>
        <w:shd w:val="clear" w:color="auto" w:fill="FFFFFF"/>
        <w:tabs>
          <w:tab w:val="left" w:pos="979"/>
          <w:tab w:val="left" w:leader="underscore" w:pos="8299"/>
        </w:tabs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78D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>в)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представление на безвозмездной основе интересов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района в совете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Курской области, иных объединениях  муниципальных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образований, а также в их органах управления;</w:t>
      </w:r>
    </w:p>
    <w:p w:rsidR="005C4790" w:rsidRPr="006C78DB" w:rsidRDefault="005C4790" w:rsidP="005C4790">
      <w:pPr>
        <w:shd w:val="clear" w:color="auto" w:fill="FFFFFF"/>
        <w:tabs>
          <w:tab w:val="left" w:pos="979"/>
          <w:tab w:val="left" w:leader="underscore" w:pos="8194"/>
        </w:tabs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78D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г)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представление на безвозмездной основе интересов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района в органах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и ревизионной комиссии организации, учредителем (акционером, участником)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которой является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Октябрьский 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>район, в соответствии с муниципальными правовыми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актами, определяющими   порядок  осуществления   от имени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Октябрьского района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полномочий учредителя организации либо   порядок   управления находящимися в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муниципальной собственности акциями (долями в уставном капитале);</w:t>
      </w:r>
    </w:p>
    <w:p w:rsidR="005C4790" w:rsidRPr="006C78DB" w:rsidRDefault="005C4790" w:rsidP="005C4790">
      <w:pPr>
        <w:shd w:val="clear" w:color="auto" w:fill="FFFFFF"/>
        <w:tabs>
          <w:tab w:val="left" w:pos="979"/>
        </w:tabs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78D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>д)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иные случаи, предусмотренные федеральными законами;</w:t>
      </w:r>
    </w:p>
    <w:p w:rsidR="005C4790" w:rsidRPr="006C78DB" w:rsidRDefault="005C4790" w:rsidP="005C4790">
      <w:pPr>
        <w:shd w:val="clear" w:color="auto" w:fill="FFFFFF"/>
        <w:tabs>
          <w:tab w:val="left" w:pos="1330"/>
        </w:tabs>
        <w:spacing w:after="0" w:line="240" w:lineRule="auto"/>
        <w:ind w:left="10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>3)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заниматься иной оплачиваемой деятельностью, за исключением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преподавательской, научной и иной творческой деятельности. При этом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преподавательская, научная и иная творческая деятельность не может финансироваться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исключительно за счет средств иностранных государств, международных и иностранных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организаций, иностранных граждан и лиц без гражданства, если иное не предусмотрено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международным договором Российской Федерации или законодательством Российской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Федерации;</w:t>
      </w:r>
    </w:p>
    <w:p w:rsidR="005C4790" w:rsidRPr="006C78DB" w:rsidRDefault="005C4790" w:rsidP="005C4790">
      <w:pPr>
        <w:shd w:val="clear" w:color="auto" w:fill="FFFFFF"/>
        <w:tabs>
          <w:tab w:val="left" w:leader="underscore" w:pos="141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4)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входить в состав органов управления, попечительских или наблюдательных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советов, иных органов иностранных некоммерческих неправительственных организаций и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действующих на территории Российской Федерации их структурных подразделений, если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иное не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>предусмотрено    международны</w:t>
      </w:r>
      <w:r w:rsidR="000F0A6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договором Российской Федерации или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законодательством Российской Федерации.»;</w:t>
      </w:r>
    </w:p>
    <w:p w:rsidR="005C4790" w:rsidRPr="006C78DB" w:rsidRDefault="005C4790" w:rsidP="005C4790">
      <w:pPr>
        <w:pStyle w:val="ab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б)  часть</w:t>
      </w:r>
      <w:proofErr w:type="gramEnd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исключить;</w:t>
      </w:r>
    </w:p>
    <w:p w:rsidR="005C4790" w:rsidRPr="006C78DB" w:rsidRDefault="005C4790" w:rsidP="005C4790">
      <w:pPr>
        <w:pStyle w:val="ab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в)  часть</w:t>
      </w:r>
      <w:proofErr w:type="gramEnd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8.1 считать частью 8 соответственно;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части 3 статьи 25.1 «Гарантии осуществления депутатской деятельности» слова «учреждаемых органами местного самоуправления Октябрьского района» заменить словами «учреждаемых органами местного </w:t>
      </w:r>
      <w:proofErr w:type="gramStart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 Октябрьского</w:t>
      </w:r>
      <w:proofErr w:type="gramEnd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района   на   территории Октябрьского района»;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6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) в пункте 2 части 1 статьи 29 «Досрочное прекращение полномочий Представительного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Собрания Октябрьского района Курской области» слова «вступление в силу» заменить словами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«вступления в силу»;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части 1 статьи 30 «Самороспуск Представительного Собрания Октябрьского района Курской   </w:t>
      </w:r>
      <w:proofErr w:type="gramStart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области»   </w:t>
      </w:r>
      <w:proofErr w:type="gramEnd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слова   «группой   депутатов»   заменить   словами   «группой   депутатов Представительного Собрания Октябрьского района Курской области»;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части 1 статьи 32 «Администрация Октябрьского района Курской области» слова «орган   местного   </w:t>
      </w:r>
      <w:proofErr w:type="gramStart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самоуправления»   </w:t>
      </w:r>
      <w:proofErr w:type="gramEnd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  словами   «орган   местного   самоуправления Октябрьского района»;</w:t>
      </w:r>
    </w:p>
    <w:p w:rsidR="005C4790" w:rsidRPr="006C78DB" w:rsidRDefault="005C4790" w:rsidP="005C4790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) в статье 37 «Статус муниципального служащего Октябрьского района»:</w:t>
      </w:r>
    </w:p>
    <w:p w:rsidR="005C4790" w:rsidRPr="006C78DB" w:rsidRDefault="005C4790" w:rsidP="005C4790">
      <w:pPr>
        <w:pStyle w:val="ab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а) пункт 3 части 4 изложить в следующей редакции:</w:t>
      </w:r>
    </w:p>
    <w:p w:rsidR="005C4790" w:rsidRPr="006C78DB" w:rsidRDefault="005C4790" w:rsidP="005C4790">
      <w:pPr>
        <w:shd w:val="clear" w:color="auto" w:fill="FFFFFF"/>
        <w:spacing w:after="0" w:line="240" w:lineRule="auto"/>
        <w:ind w:left="10" w:right="14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«3) участвовать в управлении коммерческой или некоммерческой организацией, за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исключением следующих случаев:</w:t>
      </w:r>
    </w:p>
    <w:p w:rsidR="005C4790" w:rsidRPr="006C78DB" w:rsidRDefault="005C4790" w:rsidP="005C4790">
      <w:pPr>
        <w:shd w:val="clear" w:color="auto" w:fill="FFFFFF"/>
        <w:spacing w:after="0" w:line="240" w:lineRule="auto"/>
        <w:ind w:left="10" w:right="14" w:firstLine="706"/>
        <w:jc w:val="both"/>
        <w:rPr>
          <w:rFonts w:cs="Times New Roman"/>
          <w:color w:val="000000" w:themeColor="text1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>а)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участие на безвозмездной основе в управлении политической партией, органом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профессионального  союза,   в  том  числе  выборным  органом  первичной  профсоюзной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организации, созданной в органе местного самоуправления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Октябрьского района, аппарате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Избирательной   комиссии   Октябрьского  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района   Курской   области,   участие   в   съезде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(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конференции)   или   общем   собрании   иной   общественной   организации,   жилищного,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жилищно-строительного,     гаражного     кооперативов,     товарищества     собственников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недвижимости;</w:t>
      </w:r>
    </w:p>
    <w:p w:rsidR="005C4790" w:rsidRPr="006C78DB" w:rsidRDefault="005C4790" w:rsidP="005C4790">
      <w:pPr>
        <w:shd w:val="clear" w:color="auto" w:fill="FFFFFF"/>
        <w:tabs>
          <w:tab w:val="left" w:pos="101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б)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C78D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участие на безвозмездной основе в управлении некоммерческой организацией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(кроме участия в управлении политической партией, органом профессионального союза, в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том числе выборным органом первичной профсоюзной организации, созданной в органе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местного   самоуправления   Октябрьского  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района,   аппарате   Избирательной   комиссии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Октябрьского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района  Курской  области,  участия  в  съезде  (конференции)  или  общем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собрании    иной    общественной    организации,    жилищного,    жилищно-строительного,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гаражного   кооперативов,   товарищества   собственников   недвижимости)   с   разрешения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представителя нанимателя, которое получено в порядке, установленном законом Курской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области;</w:t>
      </w:r>
    </w:p>
    <w:p w:rsidR="005C4790" w:rsidRPr="006C78DB" w:rsidRDefault="005C4790" w:rsidP="005C4790">
      <w:pPr>
        <w:shd w:val="clear" w:color="auto" w:fill="FFFFFF"/>
        <w:tabs>
          <w:tab w:val="left" w:pos="979"/>
          <w:tab w:val="left" w:leader="underscore" w:pos="829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78DB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в)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представление на безвозмездной основе интересов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района в совете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муниципальных   образований   Курской   области,   иных  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>объединениях   муниципальных образований, а также в их органах управления;</w:t>
      </w:r>
    </w:p>
    <w:p w:rsidR="005C4790" w:rsidRPr="006C78DB" w:rsidRDefault="005C4790" w:rsidP="005C4790">
      <w:pPr>
        <w:shd w:val="clear" w:color="auto" w:fill="FFFFFF"/>
        <w:tabs>
          <w:tab w:val="left" w:pos="979"/>
          <w:tab w:val="left" w:leader="underscore" w:pos="818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78DB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>г)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представление на безвозмездной основе интересов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района в органах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и ревизионной комиссии организации, учредителем (акционером, участником)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которой является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Октябрьский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район,  в  соответствии с муниципальными правовыми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актами,    определяющими    порядок   осуществления    от   имени   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Октябрьского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района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полномочий   учредителя    организации   либо   порядок   управления    находящимися    в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муниципальной собственности акциями (долями в уставном капитале);</w:t>
      </w:r>
    </w:p>
    <w:p w:rsidR="005C4790" w:rsidRPr="006C78DB" w:rsidRDefault="005C4790" w:rsidP="005C4790">
      <w:pPr>
        <w:shd w:val="clear" w:color="auto" w:fill="FFFFFF"/>
        <w:tabs>
          <w:tab w:val="left" w:pos="0"/>
        </w:tabs>
        <w:spacing w:after="0" w:line="240" w:lineRule="auto"/>
        <w:ind w:left="5" w:firstLine="5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>д)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иные случаи, предусмотренные федеральными законами;»;</w:t>
      </w:r>
    </w:p>
    <w:p w:rsidR="005C4790" w:rsidRPr="006C78DB" w:rsidRDefault="005C4790" w:rsidP="005C4790">
      <w:pPr>
        <w:shd w:val="clear" w:color="auto" w:fill="FFFFFF"/>
        <w:tabs>
          <w:tab w:val="left" w:pos="989"/>
        </w:tabs>
        <w:spacing w:after="0" w:line="240" w:lineRule="auto"/>
        <w:ind w:right="240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б) дополнить пунктом 3.1 следующего содержания:</w:t>
      </w:r>
    </w:p>
    <w:p w:rsidR="005C4790" w:rsidRPr="006C78DB" w:rsidRDefault="005C4790" w:rsidP="005C479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«3.1) заниматься предпринимательской деятельностью лично или через доверенных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лиц;»;</w:t>
      </w:r>
    </w:p>
    <w:p w:rsidR="005C4790" w:rsidRPr="006C78DB" w:rsidRDefault="005C4790" w:rsidP="005C4790">
      <w:pPr>
        <w:pStyle w:val="ab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наименовании Главы VII «Ответственность органов местного самоуправления и </w:t>
      </w:r>
      <w:proofErr w:type="gramStart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 лиц</w:t>
      </w:r>
      <w:proofErr w:type="gramEnd"/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местного  самоуправления»  слова «местного  самоуправления»  заменить словами «местного самоуправления Октябрьского района»;</w:t>
      </w:r>
    </w:p>
    <w:p w:rsidR="005C4790" w:rsidRPr="006C78DB" w:rsidRDefault="005C4790" w:rsidP="005C4790">
      <w:pPr>
        <w:pStyle w:val="ab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) в абзаце 42 статьи 54 «Вступление в силу настоящего Устава» слова «пункта 12 части 1 статьи 7.1.» заменить словами «пункта 12 части 1 статьи 7.1».</w:t>
      </w:r>
    </w:p>
    <w:p w:rsidR="005E2FFF" w:rsidRPr="006C78DB" w:rsidRDefault="005E2FFF" w:rsidP="007866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E2FFF" w:rsidRPr="006C78DB" w:rsidSect="004F5634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C4" w:rsidRDefault="00D247C4" w:rsidP="003876DB">
      <w:pPr>
        <w:spacing w:after="0" w:line="240" w:lineRule="auto"/>
      </w:pPr>
      <w:r>
        <w:separator/>
      </w:r>
    </w:p>
  </w:endnote>
  <w:endnote w:type="continuationSeparator" w:id="0">
    <w:p w:rsidR="00D247C4" w:rsidRDefault="00D247C4" w:rsidP="0038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C4" w:rsidRDefault="00D247C4" w:rsidP="003876DB">
      <w:pPr>
        <w:spacing w:after="0" w:line="240" w:lineRule="auto"/>
      </w:pPr>
      <w:r>
        <w:separator/>
      </w:r>
    </w:p>
  </w:footnote>
  <w:footnote w:type="continuationSeparator" w:id="0">
    <w:p w:rsidR="00D247C4" w:rsidRDefault="00D247C4" w:rsidP="0038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823" w:rsidRDefault="00334F97" w:rsidP="004238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6B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823" w:rsidRDefault="00D247C4" w:rsidP="004238B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823" w:rsidRDefault="00D247C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7262FF4"/>
    <w:lvl w:ilvl="0">
      <w:numFmt w:val="bullet"/>
      <w:lvlText w:val="*"/>
      <w:lvlJc w:val="left"/>
    </w:lvl>
  </w:abstractNum>
  <w:abstractNum w:abstractNumId="1" w15:restartNumberingAfterBreak="0">
    <w:nsid w:val="0AA51F96"/>
    <w:multiLevelType w:val="singleLevel"/>
    <w:tmpl w:val="C75A4FC6"/>
    <w:lvl w:ilvl="0">
      <w:start w:val="3"/>
      <w:numFmt w:val="decimal"/>
      <w:lvlText w:val="%1."/>
      <w:legacy w:legacy="1" w:legacySpace="0" w:legacyIndent="32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8261EED"/>
    <w:multiLevelType w:val="singleLevel"/>
    <w:tmpl w:val="2C38ED24"/>
    <w:lvl w:ilvl="0">
      <w:start w:val="2"/>
      <w:numFmt w:val="decimal"/>
      <w:lvlText w:val="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F4C5D28"/>
    <w:multiLevelType w:val="singleLevel"/>
    <w:tmpl w:val="15C8FCA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732C"/>
    <w:rsid w:val="00016145"/>
    <w:rsid w:val="00032CDC"/>
    <w:rsid w:val="0005388B"/>
    <w:rsid w:val="000539E0"/>
    <w:rsid w:val="000A0002"/>
    <w:rsid w:val="000B1687"/>
    <w:rsid w:val="000B3B7E"/>
    <w:rsid w:val="000F0A6A"/>
    <w:rsid w:val="00123E7E"/>
    <w:rsid w:val="00126042"/>
    <w:rsid w:val="00156268"/>
    <w:rsid w:val="0017584D"/>
    <w:rsid w:val="00201A76"/>
    <w:rsid w:val="00281437"/>
    <w:rsid w:val="002A224F"/>
    <w:rsid w:val="002B43B1"/>
    <w:rsid w:val="002C1A4D"/>
    <w:rsid w:val="002C44A6"/>
    <w:rsid w:val="002D3A32"/>
    <w:rsid w:val="002E2467"/>
    <w:rsid w:val="002E4D8A"/>
    <w:rsid w:val="002F193A"/>
    <w:rsid w:val="00334F97"/>
    <w:rsid w:val="00345350"/>
    <w:rsid w:val="00351DDC"/>
    <w:rsid w:val="0036546C"/>
    <w:rsid w:val="003672D0"/>
    <w:rsid w:val="0037397A"/>
    <w:rsid w:val="00380F23"/>
    <w:rsid w:val="003876DB"/>
    <w:rsid w:val="003C3267"/>
    <w:rsid w:val="003C3F56"/>
    <w:rsid w:val="003C7656"/>
    <w:rsid w:val="004258CC"/>
    <w:rsid w:val="00430CD3"/>
    <w:rsid w:val="004714E8"/>
    <w:rsid w:val="00477FB4"/>
    <w:rsid w:val="00493883"/>
    <w:rsid w:val="00494B60"/>
    <w:rsid w:val="004D2CEE"/>
    <w:rsid w:val="004D322B"/>
    <w:rsid w:val="004D34DA"/>
    <w:rsid w:val="004E6A72"/>
    <w:rsid w:val="004F3887"/>
    <w:rsid w:val="004F5634"/>
    <w:rsid w:val="00504E40"/>
    <w:rsid w:val="00514E73"/>
    <w:rsid w:val="00534873"/>
    <w:rsid w:val="00557D4B"/>
    <w:rsid w:val="005A5C9D"/>
    <w:rsid w:val="005C0ECC"/>
    <w:rsid w:val="005C4790"/>
    <w:rsid w:val="005D2B8D"/>
    <w:rsid w:val="005E2FFF"/>
    <w:rsid w:val="005E7B7B"/>
    <w:rsid w:val="00604476"/>
    <w:rsid w:val="00624252"/>
    <w:rsid w:val="006249E8"/>
    <w:rsid w:val="006348ED"/>
    <w:rsid w:val="00637FE8"/>
    <w:rsid w:val="00663BDE"/>
    <w:rsid w:val="006701D2"/>
    <w:rsid w:val="006B3831"/>
    <w:rsid w:val="006B6726"/>
    <w:rsid w:val="006C28EF"/>
    <w:rsid w:val="006C53DA"/>
    <w:rsid w:val="006C78DB"/>
    <w:rsid w:val="006D236B"/>
    <w:rsid w:val="006D2881"/>
    <w:rsid w:val="006D732C"/>
    <w:rsid w:val="006E688E"/>
    <w:rsid w:val="006F73F0"/>
    <w:rsid w:val="006F7D82"/>
    <w:rsid w:val="00716917"/>
    <w:rsid w:val="007212BF"/>
    <w:rsid w:val="00733F8F"/>
    <w:rsid w:val="00740379"/>
    <w:rsid w:val="00772937"/>
    <w:rsid w:val="00772BFE"/>
    <w:rsid w:val="0078669D"/>
    <w:rsid w:val="00786B41"/>
    <w:rsid w:val="007B0883"/>
    <w:rsid w:val="007B32F8"/>
    <w:rsid w:val="007D41C3"/>
    <w:rsid w:val="007F0523"/>
    <w:rsid w:val="008202B0"/>
    <w:rsid w:val="00841E77"/>
    <w:rsid w:val="008428AE"/>
    <w:rsid w:val="00843D4D"/>
    <w:rsid w:val="008463AC"/>
    <w:rsid w:val="00850EBA"/>
    <w:rsid w:val="00882DC9"/>
    <w:rsid w:val="00887922"/>
    <w:rsid w:val="00895B86"/>
    <w:rsid w:val="008961F8"/>
    <w:rsid w:val="008A7254"/>
    <w:rsid w:val="008B577A"/>
    <w:rsid w:val="008C206A"/>
    <w:rsid w:val="008C52B7"/>
    <w:rsid w:val="008C688F"/>
    <w:rsid w:val="00941119"/>
    <w:rsid w:val="00972404"/>
    <w:rsid w:val="009C3DB8"/>
    <w:rsid w:val="009D746B"/>
    <w:rsid w:val="009E6184"/>
    <w:rsid w:val="00A249EC"/>
    <w:rsid w:val="00A3335A"/>
    <w:rsid w:val="00A340F9"/>
    <w:rsid w:val="00A66F2B"/>
    <w:rsid w:val="00A73410"/>
    <w:rsid w:val="00A94BDF"/>
    <w:rsid w:val="00AA402B"/>
    <w:rsid w:val="00AB6603"/>
    <w:rsid w:val="00AC2AC2"/>
    <w:rsid w:val="00AC5A0D"/>
    <w:rsid w:val="00AD2616"/>
    <w:rsid w:val="00AE10F5"/>
    <w:rsid w:val="00B02D72"/>
    <w:rsid w:val="00B031D6"/>
    <w:rsid w:val="00B06289"/>
    <w:rsid w:val="00B112D3"/>
    <w:rsid w:val="00B21810"/>
    <w:rsid w:val="00B47E65"/>
    <w:rsid w:val="00B63C3D"/>
    <w:rsid w:val="00B774E2"/>
    <w:rsid w:val="00BC369A"/>
    <w:rsid w:val="00BD1AA0"/>
    <w:rsid w:val="00BF5553"/>
    <w:rsid w:val="00C6054F"/>
    <w:rsid w:val="00C75697"/>
    <w:rsid w:val="00C84E89"/>
    <w:rsid w:val="00CA130B"/>
    <w:rsid w:val="00CF3292"/>
    <w:rsid w:val="00D02DFF"/>
    <w:rsid w:val="00D070AB"/>
    <w:rsid w:val="00D16294"/>
    <w:rsid w:val="00D247C4"/>
    <w:rsid w:val="00D37E5E"/>
    <w:rsid w:val="00D77279"/>
    <w:rsid w:val="00D83486"/>
    <w:rsid w:val="00D85CE1"/>
    <w:rsid w:val="00DB2EE5"/>
    <w:rsid w:val="00DE711C"/>
    <w:rsid w:val="00DF357D"/>
    <w:rsid w:val="00DF4FA0"/>
    <w:rsid w:val="00DF5F2E"/>
    <w:rsid w:val="00E235EE"/>
    <w:rsid w:val="00E3127F"/>
    <w:rsid w:val="00E60FF3"/>
    <w:rsid w:val="00E67B51"/>
    <w:rsid w:val="00E707E2"/>
    <w:rsid w:val="00EA78C2"/>
    <w:rsid w:val="00EB01F8"/>
    <w:rsid w:val="00EB7C44"/>
    <w:rsid w:val="00F07553"/>
    <w:rsid w:val="00F11BB0"/>
    <w:rsid w:val="00F17021"/>
    <w:rsid w:val="00F40BBD"/>
    <w:rsid w:val="00F42887"/>
    <w:rsid w:val="00F45A46"/>
    <w:rsid w:val="00F56CE3"/>
    <w:rsid w:val="00F72EE2"/>
    <w:rsid w:val="00F73683"/>
    <w:rsid w:val="00F80798"/>
    <w:rsid w:val="00F8279D"/>
    <w:rsid w:val="00FC18AA"/>
    <w:rsid w:val="00FC417D"/>
    <w:rsid w:val="00FC50B8"/>
    <w:rsid w:val="00FC6AED"/>
    <w:rsid w:val="00FD1A0C"/>
    <w:rsid w:val="00F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3B4E8-BDB9-41D4-B264-2470BB9C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DB"/>
  </w:style>
  <w:style w:type="paragraph" w:styleId="4">
    <w:name w:val="heading 4"/>
    <w:basedOn w:val="a"/>
    <w:next w:val="a"/>
    <w:link w:val="40"/>
    <w:uiPriority w:val="9"/>
    <w:unhideWhenUsed/>
    <w:qFormat/>
    <w:rsid w:val="008961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73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D732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6D732C"/>
    <w:rPr>
      <w:rFonts w:cs="Times New Roman"/>
    </w:rPr>
  </w:style>
  <w:style w:type="paragraph" w:customStyle="1" w:styleId="ConsPlusNormal">
    <w:name w:val="ConsPlusNormal"/>
    <w:link w:val="ConsPlusNormal0"/>
    <w:rsid w:val="006D73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rsid w:val="006D732C"/>
    <w:rPr>
      <w:rFonts w:cs="Times New Roman"/>
      <w:color w:val="0000FF"/>
      <w:u w:val="none"/>
      <w:effect w:val="none"/>
    </w:rPr>
  </w:style>
  <w:style w:type="character" w:customStyle="1" w:styleId="1">
    <w:name w:val="Основной текст Знак1"/>
    <w:link w:val="a7"/>
    <w:uiPriority w:val="99"/>
    <w:rsid w:val="006D732C"/>
    <w:rPr>
      <w:rFonts w:ascii="Sylfaen" w:hAnsi="Sylfaen" w:cs="Sylfaen"/>
      <w:spacing w:val="2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6D732C"/>
    <w:pPr>
      <w:widowControl w:val="0"/>
      <w:shd w:val="clear" w:color="auto" w:fill="FFFFFF"/>
      <w:spacing w:before="540" w:after="0" w:line="274" w:lineRule="exact"/>
      <w:jc w:val="right"/>
    </w:pPr>
    <w:rPr>
      <w:rFonts w:ascii="Sylfaen" w:hAnsi="Sylfaen" w:cs="Sylfaen"/>
      <w:spacing w:val="2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6D732C"/>
  </w:style>
  <w:style w:type="paragraph" w:customStyle="1" w:styleId="ConsPlusTitle">
    <w:name w:val="ConsPlusTitle"/>
    <w:rsid w:val="006D7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D732C"/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D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2881"/>
  </w:style>
  <w:style w:type="paragraph" w:styleId="ab">
    <w:name w:val="No Spacing"/>
    <w:uiPriority w:val="1"/>
    <w:qFormat/>
    <w:rsid w:val="00663BD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8961F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article">
    <w:name w:val="article"/>
    <w:basedOn w:val="a"/>
    <w:rsid w:val="005E2FFF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WW-Absatz-Standardschriftart1111111111">
    <w:name w:val="WW-Absatz-Standardschriftart1111111111"/>
    <w:rsid w:val="00EA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2003-A757-47A6-8391-94BACC10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Администратор</cp:lastModifiedBy>
  <cp:revision>18</cp:revision>
  <cp:lastPrinted>2020-02-13T12:01:00Z</cp:lastPrinted>
  <dcterms:created xsi:type="dcterms:W3CDTF">2020-02-11T06:42:00Z</dcterms:created>
  <dcterms:modified xsi:type="dcterms:W3CDTF">2020-02-25T05:57:00Z</dcterms:modified>
</cp:coreProperties>
</file>