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C7" w:rsidRDefault="003C4EC7" w:rsidP="003C4EC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23AD0">
        <w:rPr>
          <w:rFonts w:ascii="Times New Roman" w:hAnsi="Times New Roman"/>
          <w:sz w:val="28"/>
          <w:szCs w:val="28"/>
        </w:rPr>
        <w:t>Реестр хозяйствующих субъектов, доля участия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(городского округа) </w:t>
      </w:r>
    </w:p>
    <w:p w:rsidR="003C4EC7" w:rsidRDefault="003C4EC7" w:rsidP="003C4EC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A74945">
        <w:rPr>
          <w:rFonts w:ascii="Times New Roman" w:hAnsi="Times New Roman"/>
          <w:sz w:val="28"/>
          <w:szCs w:val="28"/>
        </w:rPr>
        <w:t>,</w:t>
      </w:r>
      <w:r w:rsidRPr="00723AD0">
        <w:rPr>
          <w:rFonts w:ascii="Times New Roman" w:hAnsi="Times New Roman"/>
          <w:sz w:val="28"/>
          <w:szCs w:val="28"/>
        </w:rPr>
        <w:t xml:space="preserve"> в которых составляет 50 и более процентов </w:t>
      </w:r>
    </w:p>
    <w:p w:rsidR="003C4EC7" w:rsidRPr="00723AD0" w:rsidRDefault="003C4EC7" w:rsidP="003C4EC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23AD0">
        <w:rPr>
          <w:rFonts w:ascii="Times New Roman" w:hAnsi="Times New Roman"/>
          <w:sz w:val="28"/>
          <w:szCs w:val="28"/>
        </w:rPr>
        <w:t xml:space="preserve">на территории </w:t>
      </w:r>
      <w:r w:rsidR="001B4EB5">
        <w:rPr>
          <w:rFonts w:ascii="Times New Roman" w:hAnsi="Times New Roman"/>
          <w:sz w:val="28"/>
          <w:szCs w:val="28"/>
        </w:rPr>
        <w:t xml:space="preserve">Октябрьского </w:t>
      </w:r>
      <w:r w:rsidRPr="00723AD0">
        <w:rPr>
          <w:rFonts w:ascii="Times New Roman" w:hAnsi="Times New Roman"/>
          <w:sz w:val="28"/>
          <w:szCs w:val="28"/>
        </w:rPr>
        <w:t>района Курской области по состоянию на 1.01.20</w:t>
      </w:r>
      <w:r>
        <w:rPr>
          <w:rFonts w:ascii="Times New Roman" w:hAnsi="Times New Roman"/>
          <w:sz w:val="28"/>
          <w:szCs w:val="28"/>
        </w:rPr>
        <w:t>21</w:t>
      </w:r>
      <w:r w:rsidRPr="00723AD0">
        <w:rPr>
          <w:rFonts w:ascii="Times New Roman" w:hAnsi="Times New Roman"/>
          <w:sz w:val="28"/>
          <w:szCs w:val="28"/>
        </w:rPr>
        <w:t xml:space="preserve"> года</w:t>
      </w:r>
    </w:p>
    <w:p w:rsidR="003C4EC7" w:rsidRPr="00481180" w:rsidRDefault="003C4EC7" w:rsidP="003C4E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286"/>
        <w:gridCol w:w="1141"/>
        <w:gridCol w:w="1520"/>
        <w:gridCol w:w="1517"/>
        <w:gridCol w:w="1396"/>
        <w:gridCol w:w="1390"/>
        <w:gridCol w:w="1517"/>
        <w:gridCol w:w="1520"/>
        <w:gridCol w:w="1517"/>
        <w:gridCol w:w="1523"/>
      </w:tblGrid>
      <w:tr w:rsidR="003C4EC7" w:rsidRPr="00EA1B39" w:rsidTr="0004286B">
        <w:tc>
          <w:tcPr>
            <w:tcW w:w="155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5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хозяйствующего субъекта</w:t>
            </w:r>
          </w:p>
        </w:tc>
        <w:tc>
          <w:tcPr>
            <w:tcW w:w="386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государственной регистрации (ИНН)</w:t>
            </w:r>
          </w:p>
        </w:tc>
        <w:tc>
          <w:tcPr>
            <w:tcW w:w="514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Организационн</w:t>
            </w:r>
            <w:proofErr w:type="gramStart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правовая форма (ГУП, ПАО, ООО и т.д.)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72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470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Рыночная доля хозяйствующего субъекта в натуральном выражении (по объемам реализованных товаров/ работ/ услуг),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514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Выучка,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уб. на 01.01.2021 года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Отгружено товаров собственного производства, выполнено работ и услуг собственными силами в 2020 г.,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 хозяйствующего субъекта из бюджета муниципального образования (городского округа) в 2020г., в рублях</w:t>
            </w:r>
          </w:p>
        </w:tc>
      </w:tr>
      <w:tr w:rsidR="003C4EC7" w:rsidRPr="00EA1B39" w:rsidTr="0004286B">
        <w:tc>
          <w:tcPr>
            <w:tcW w:w="155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" w:type="pct"/>
          </w:tcPr>
          <w:p w:rsidR="003C4EC7" w:rsidRPr="00EA1B39" w:rsidRDefault="003C4EC7" w:rsidP="000428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B3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2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0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</w:tcPr>
          <w:p w:rsidR="003C4EC7" w:rsidRPr="00EA1B39" w:rsidRDefault="003C4EC7" w:rsidP="000428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C4EC7" w:rsidRPr="00EA1B39" w:rsidTr="0004286B">
        <w:tc>
          <w:tcPr>
            <w:tcW w:w="5000" w:type="pct"/>
            <w:gridSpan w:val="11"/>
          </w:tcPr>
          <w:p w:rsidR="003C4EC7" w:rsidRPr="00EA1B39" w:rsidRDefault="003C4EC7" w:rsidP="001B4EB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территории </w:t>
            </w:r>
            <w:r w:rsidR="001B4EB5">
              <w:rPr>
                <w:rFonts w:ascii="Times New Roman" w:hAnsi="Times New Roman"/>
                <w:sz w:val="18"/>
                <w:szCs w:val="18"/>
                <w:lang w:eastAsia="ru-RU"/>
              </w:rPr>
              <w:t>Октябрьского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Курской области отсутствуют хозяйствующие субъекты, доля участия муниципального образования в которых составляет 50 и более процентов</w:t>
            </w:r>
          </w:p>
        </w:tc>
      </w:tr>
    </w:tbl>
    <w:p w:rsidR="003C4EC7" w:rsidRDefault="003C4EC7" w:rsidP="003C4EC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EC7" w:rsidRPr="00481180" w:rsidRDefault="003C4EC7" w:rsidP="003C4E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C29" w:rsidRPr="003C4EC7" w:rsidRDefault="007C6C29" w:rsidP="003C4EC7">
      <w:pPr>
        <w:rPr>
          <w:szCs w:val="28"/>
        </w:rPr>
      </w:pPr>
    </w:p>
    <w:sectPr w:rsidR="007C6C29" w:rsidRPr="003C4EC7" w:rsidSect="00723AD0"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CB9"/>
    <w:rsid w:val="001B4EB5"/>
    <w:rsid w:val="00225CB9"/>
    <w:rsid w:val="003C4EC7"/>
    <w:rsid w:val="00431E53"/>
    <w:rsid w:val="007C6C29"/>
    <w:rsid w:val="00996C5C"/>
    <w:rsid w:val="00A74945"/>
    <w:rsid w:val="00AD21CC"/>
    <w:rsid w:val="00AE7510"/>
    <w:rsid w:val="00B47EF1"/>
    <w:rsid w:val="00F7446A"/>
    <w:rsid w:val="00F8538F"/>
    <w:rsid w:val="00F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5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25CB9"/>
  </w:style>
  <w:style w:type="character" w:customStyle="1" w:styleId="hl">
    <w:name w:val="hl"/>
    <w:basedOn w:val="a0"/>
    <w:rsid w:val="00225CB9"/>
  </w:style>
  <w:style w:type="character" w:customStyle="1" w:styleId="nobr">
    <w:name w:val="nobr"/>
    <w:basedOn w:val="a0"/>
    <w:rsid w:val="00225CB9"/>
  </w:style>
  <w:style w:type="character" w:styleId="a3">
    <w:name w:val="Hyperlink"/>
    <w:basedOn w:val="a0"/>
    <w:uiPriority w:val="99"/>
    <w:semiHidden/>
    <w:unhideWhenUsed/>
    <w:rsid w:val="00225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2021-02-19T08:26:00Z</dcterms:created>
  <dcterms:modified xsi:type="dcterms:W3CDTF">2021-02-19T08:26:00Z</dcterms:modified>
</cp:coreProperties>
</file>