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F1" w:rsidRPr="00125BFE" w:rsidRDefault="009E59F1" w:rsidP="009E59F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9E59F1" w:rsidRPr="00125BFE" w:rsidRDefault="009E59F1" w:rsidP="009E59F1">
      <w:pPr>
        <w:pStyle w:val="ConsPlusNormal"/>
        <w:ind w:firstLine="439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25BFE"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9E59F1" w:rsidRPr="00125BFE" w:rsidRDefault="009E59F1" w:rsidP="009E59F1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125BFE">
        <w:rPr>
          <w:rFonts w:ascii="Times New Roman" w:hAnsi="Times New Roman" w:cs="Times New Roman"/>
          <w:sz w:val="24"/>
          <w:szCs w:val="24"/>
        </w:rPr>
        <w:t>к Положению о проведении экспертизы</w:t>
      </w:r>
    </w:p>
    <w:p w:rsidR="009E59F1" w:rsidRPr="00125BFE" w:rsidRDefault="009E59F1" w:rsidP="009E59F1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125BFE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актов,</w:t>
      </w:r>
    </w:p>
    <w:p w:rsidR="009E59F1" w:rsidRPr="00125BFE" w:rsidRDefault="009E59F1" w:rsidP="009E59F1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25BFE">
        <w:rPr>
          <w:rFonts w:ascii="Times New Roman" w:hAnsi="Times New Roman" w:cs="Times New Roman"/>
          <w:sz w:val="24"/>
          <w:szCs w:val="24"/>
        </w:rPr>
        <w:t>затрагивающих</w:t>
      </w:r>
      <w:proofErr w:type="gramEnd"/>
      <w:r w:rsidRPr="00125BFE">
        <w:rPr>
          <w:rFonts w:ascii="Times New Roman" w:hAnsi="Times New Roman" w:cs="Times New Roman"/>
          <w:sz w:val="24"/>
          <w:szCs w:val="24"/>
        </w:rPr>
        <w:t xml:space="preserve"> вопросы осуществления</w:t>
      </w:r>
    </w:p>
    <w:p w:rsidR="009E59F1" w:rsidRPr="00125BFE" w:rsidRDefault="009E59F1" w:rsidP="009E59F1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125BFE">
        <w:rPr>
          <w:rFonts w:ascii="Times New Roman" w:hAnsi="Times New Roman" w:cs="Times New Roman"/>
          <w:sz w:val="24"/>
          <w:szCs w:val="24"/>
        </w:rPr>
        <w:t>предпринимательской и</w:t>
      </w:r>
    </w:p>
    <w:p w:rsidR="009E59F1" w:rsidRPr="00125BFE" w:rsidRDefault="009E59F1" w:rsidP="009E59F1">
      <w:pPr>
        <w:pStyle w:val="ConsPlusNormal"/>
        <w:ind w:firstLine="4395"/>
        <w:jc w:val="center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4"/>
          <w:szCs w:val="24"/>
        </w:rPr>
        <w:t>инвестиционной деятельности</w:t>
      </w:r>
    </w:p>
    <w:p w:rsidR="009E59F1" w:rsidRPr="00125BFE" w:rsidRDefault="009E59F1" w:rsidP="009E59F1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9E59F1" w:rsidRPr="00125BFE" w:rsidRDefault="009E59F1" w:rsidP="009E59F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9E59F1" w:rsidRPr="00125BFE" w:rsidRDefault="009E59F1" w:rsidP="009E59F1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266"/>
      <w:bookmarkEnd w:id="0"/>
      <w:r w:rsidRPr="00125BFE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9E59F1" w:rsidRPr="004B0AAF" w:rsidRDefault="009E59F1" w:rsidP="009E59F1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4B0AAF">
        <w:rPr>
          <w:rFonts w:ascii="Times New Roman" w:hAnsi="Times New Roman" w:cs="Times New Roman"/>
          <w:sz w:val="27"/>
          <w:szCs w:val="27"/>
        </w:rPr>
        <w:t>для проведения публичных обсуждений</w:t>
      </w:r>
    </w:p>
    <w:p w:rsidR="009E59F1" w:rsidRPr="004B0AAF" w:rsidRDefault="009E59F1" w:rsidP="009E59F1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4B0AAF">
        <w:rPr>
          <w:rFonts w:ascii="Times New Roman" w:hAnsi="Times New Roman" w:cs="Times New Roman"/>
          <w:sz w:val="27"/>
          <w:szCs w:val="27"/>
        </w:rPr>
        <w:t>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9E59F1" w:rsidRPr="004B0AAF" w:rsidRDefault="009E59F1" w:rsidP="009E59F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B0AAF" w:rsidRPr="004B0AAF" w:rsidRDefault="004B0AAF" w:rsidP="004B0AAF">
      <w:pPr>
        <w:pStyle w:val="a7"/>
        <w:shd w:val="clear" w:color="auto" w:fill="FFFFFF"/>
        <w:spacing w:before="180" w:beforeAutospacing="0" w:after="0" w:afterAutospacing="0" w:line="195" w:lineRule="atLeast"/>
        <w:ind w:right="-6"/>
        <w:jc w:val="both"/>
        <w:rPr>
          <w:b/>
          <w:sz w:val="28"/>
          <w:szCs w:val="28"/>
        </w:rPr>
      </w:pPr>
      <w:r w:rsidRPr="004B0AAF">
        <w:rPr>
          <w:b/>
          <w:bCs/>
          <w:sz w:val="28"/>
          <w:szCs w:val="28"/>
          <w:shd w:val="clear" w:color="auto" w:fill="FFFFFF"/>
        </w:rPr>
        <w:t xml:space="preserve">Решение Представительного Собрания Октябрьского района Курской области от </w:t>
      </w:r>
      <w:r w:rsidRPr="004B0AAF">
        <w:rPr>
          <w:b/>
          <w:sz w:val="28"/>
          <w:szCs w:val="28"/>
        </w:rPr>
        <w:t xml:space="preserve">24  ноября 2022 года  №223 «Об утверждении Порядка определения размера  арендной платы за </w:t>
      </w:r>
      <w:r w:rsidRPr="004B0AAF">
        <w:rPr>
          <w:b/>
          <w:color w:val="000000" w:themeColor="text1"/>
          <w:sz w:val="28"/>
          <w:szCs w:val="28"/>
        </w:rPr>
        <w:t xml:space="preserve">земельные участки, </w:t>
      </w:r>
      <w:r w:rsidRPr="004B0AAF">
        <w:rPr>
          <w:b/>
          <w:sz w:val="28"/>
          <w:szCs w:val="28"/>
        </w:rPr>
        <w:t>находящиеся в собственности муниципального района «Октябрьский район» Курской области</w:t>
      </w:r>
      <w:r w:rsidRPr="004B0AAF">
        <w:rPr>
          <w:b/>
          <w:color w:val="000000" w:themeColor="text1"/>
          <w:sz w:val="28"/>
          <w:szCs w:val="28"/>
        </w:rPr>
        <w:t xml:space="preserve"> и предоставленные в аренду без торгов»</w:t>
      </w:r>
    </w:p>
    <w:p w:rsidR="009E59F1" w:rsidRPr="004B0AAF" w:rsidRDefault="009E59F1" w:rsidP="009E59F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B0AAF">
        <w:rPr>
          <w:rFonts w:ascii="Times New Roman" w:hAnsi="Times New Roman" w:cs="Times New Roman"/>
          <w:sz w:val="27"/>
          <w:szCs w:val="27"/>
        </w:rPr>
        <w:t>Контактная информация об участнике публичных консультаций:</w:t>
      </w:r>
    </w:p>
    <w:p w:rsidR="009E59F1" w:rsidRPr="004B0AAF" w:rsidRDefault="009E59F1" w:rsidP="009E59F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9E59F1" w:rsidRPr="004B0AAF" w:rsidRDefault="009E59F1" w:rsidP="009E59F1">
      <w:pPr>
        <w:pStyle w:val="ConsPlusNonformat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4B0AAF">
        <w:rPr>
          <w:rFonts w:ascii="Times New Roman" w:hAnsi="Times New Roman" w:cs="Times New Roman"/>
          <w:sz w:val="27"/>
          <w:szCs w:val="27"/>
        </w:rPr>
        <w:t xml:space="preserve">Наименование участника: </w:t>
      </w:r>
      <w:r w:rsidR="00AE2EAA" w:rsidRPr="004B0AAF">
        <w:rPr>
          <w:rFonts w:ascii="Times New Roman" w:hAnsi="Times New Roman" w:cs="Times New Roman"/>
          <w:sz w:val="27"/>
          <w:szCs w:val="27"/>
          <w:u w:val="single"/>
        </w:rPr>
        <w:t xml:space="preserve">Совет по </w:t>
      </w:r>
      <w:r w:rsidR="00F31226" w:rsidRPr="004B0AAF">
        <w:rPr>
          <w:rFonts w:ascii="Times New Roman" w:hAnsi="Times New Roman" w:cs="Times New Roman"/>
          <w:sz w:val="27"/>
          <w:szCs w:val="27"/>
          <w:u w:val="single"/>
        </w:rPr>
        <w:t xml:space="preserve">поддержке малого и среднего предпринимательства при Администрации </w:t>
      </w:r>
      <w:r w:rsidR="00AE2EAA" w:rsidRPr="004B0AAF">
        <w:rPr>
          <w:rFonts w:ascii="Times New Roman" w:hAnsi="Times New Roman" w:cs="Times New Roman"/>
          <w:sz w:val="27"/>
          <w:szCs w:val="27"/>
          <w:u w:val="single"/>
        </w:rPr>
        <w:t>Октябрьского района Курской области</w:t>
      </w:r>
    </w:p>
    <w:p w:rsidR="00AE2EAA" w:rsidRPr="004B0AAF" w:rsidRDefault="009E59F1" w:rsidP="00AE2EAA">
      <w:pPr>
        <w:pStyle w:val="1"/>
        <w:spacing w:after="200" w:line="240" w:lineRule="auto"/>
        <w:ind w:firstLine="0"/>
        <w:rPr>
          <w:sz w:val="28"/>
          <w:szCs w:val="28"/>
          <w:u w:val="single"/>
        </w:rPr>
      </w:pPr>
      <w:r w:rsidRPr="004B0AAF">
        <w:rPr>
          <w:sz w:val="27"/>
          <w:szCs w:val="27"/>
        </w:rPr>
        <w:t>Сфера деятельности участника</w:t>
      </w:r>
      <w:r w:rsidRPr="004B0AAF">
        <w:rPr>
          <w:sz w:val="28"/>
          <w:szCs w:val="28"/>
        </w:rPr>
        <w:t>:</w:t>
      </w:r>
      <w:r w:rsidR="00AE2EAA" w:rsidRPr="004B0AAF">
        <w:rPr>
          <w:sz w:val="28"/>
          <w:szCs w:val="28"/>
        </w:rPr>
        <w:t xml:space="preserve"> </w:t>
      </w:r>
      <w:r w:rsidR="00AE2EAA" w:rsidRPr="004B0AAF">
        <w:rPr>
          <w:sz w:val="28"/>
          <w:szCs w:val="28"/>
          <w:u w:val="single"/>
        </w:rPr>
        <w:t>экспертный совещательный координационный орган</w:t>
      </w:r>
    </w:p>
    <w:p w:rsidR="009E59F1" w:rsidRPr="004B0AAF" w:rsidRDefault="009E59F1" w:rsidP="00AE2EAA">
      <w:pPr>
        <w:pStyle w:val="1"/>
        <w:spacing w:after="200" w:line="240" w:lineRule="auto"/>
        <w:ind w:firstLine="0"/>
        <w:rPr>
          <w:sz w:val="28"/>
          <w:szCs w:val="28"/>
          <w:u w:val="single"/>
        </w:rPr>
      </w:pPr>
      <w:r w:rsidRPr="004B0AAF">
        <w:rPr>
          <w:sz w:val="27"/>
          <w:szCs w:val="27"/>
        </w:rPr>
        <w:t xml:space="preserve">Фамилия, имя, отчество контактного лица: </w:t>
      </w:r>
      <w:r w:rsidR="00D42AE4" w:rsidRPr="004B0AAF">
        <w:rPr>
          <w:sz w:val="27"/>
          <w:szCs w:val="27"/>
        </w:rPr>
        <w:t xml:space="preserve"> п</w:t>
      </w:r>
      <w:r w:rsidR="00AE2EAA" w:rsidRPr="004B0AAF">
        <w:rPr>
          <w:color w:val="000000" w:themeColor="text1"/>
          <w:sz w:val="28"/>
          <w:szCs w:val="28"/>
          <w:u w:val="single"/>
        </w:rPr>
        <w:t>редседател</w:t>
      </w:r>
      <w:r w:rsidR="00F31226" w:rsidRPr="004B0AAF">
        <w:rPr>
          <w:color w:val="000000" w:themeColor="text1"/>
          <w:sz w:val="28"/>
          <w:szCs w:val="28"/>
          <w:u w:val="single"/>
        </w:rPr>
        <w:t>ь</w:t>
      </w:r>
      <w:r w:rsidR="00AE2EAA" w:rsidRPr="004B0AAF">
        <w:rPr>
          <w:color w:val="000000" w:themeColor="text1"/>
          <w:sz w:val="28"/>
          <w:szCs w:val="28"/>
          <w:u w:val="single"/>
        </w:rPr>
        <w:t xml:space="preserve"> Совета  </w:t>
      </w:r>
      <w:proofErr w:type="spellStart"/>
      <w:r w:rsidR="00F31226" w:rsidRPr="004B0AAF">
        <w:rPr>
          <w:color w:val="000000" w:themeColor="text1"/>
          <w:sz w:val="28"/>
          <w:szCs w:val="28"/>
          <w:u w:val="single"/>
        </w:rPr>
        <w:t>Кубикова</w:t>
      </w:r>
      <w:proofErr w:type="spellEnd"/>
      <w:r w:rsidR="00F31226" w:rsidRPr="004B0AAF">
        <w:rPr>
          <w:color w:val="000000" w:themeColor="text1"/>
          <w:sz w:val="28"/>
          <w:szCs w:val="28"/>
          <w:u w:val="single"/>
        </w:rPr>
        <w:t xml:space="preserve"> Наталья Владимировна</w:t>
      </w:r>
    </w:p>
    <w:p w:rsidR="009E59F1" w:rsidRPr="004B0AAF" w:rsidRDefault="009E59F1" w:rsidP="009E59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B0AAF">
        <w:rPr>
          <w:rFonts w:ascii="Times New Roman" w:hAnsi="Times New Roman" w:cs="Times New Roman"/>
          <w:sz w:val="27"/>
          <w:szCs w:val="27"/>
        </w:rPr>
        <w:t>Номер контактного телефона</w:t>
      </w:r>
      <w:r w:rsidRPr="004B0AAF">
        <w:rPr>
          <w:rFonts w:ascii="Times New Roman" w:hAnsi="Times New Roman" w:cs="Times New Roman"/>
          <w:sz w:val="27"/>
          <w:szCs w:val="27"/>
          <w:u w:val="single"/>
        </w:rPr>
        <w:t>:</w:t>
      </w:r>
      <w:r w:rsidR="00F31226" w:rsidRPr="004B0AAF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F31226" w:rsidRPr="004B0AA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8919)278-09-10</w:t>
      </w:r>
      <w:r w:rsidR="00F31226" w:rsidRPr="004B0AAF">
        <w:rPr>
          <w:rFonts w:ascii="Times New Roman" w:hAnsi="Times New Roman" w:cs="Times New Roman"/>
          <w:color w:val="000000" w:themeColor="text1"/>
        </w:rPr>
        <w:t xml:space="preserve"> </w:t>
      </w:r>
      <w:proofErr w:type="gramEnd"/>
    </w:p>
    <w:p w:rsidR="00F31226" w:rsidRPr="004B0AAF" w:rsidRDefault="009E59F1" w:rsidP="009E59F1">
      <w:pPr>
        <w:pStyle w:val="ConsPlusNonformat"/>
        <w:jc w:val="both"/>
        <w:rPr>
          <w:rFonts w:ascii="Times New Roman" w:hAnsi="Times New Roman" w:cs="Times New Roman"/>
        </w:rPr>
      </w:pPr>
      <w:r w:rsidRPr="004B0AAF">
        <w:rPr>
          <w:rFonts w:ascii="Times New Roman" w:hAnsi="Times New Roman" w:cs="Times New Roman"/>
          <w:sz w:val="27"/>
          <w:szCs w:val="27"/>
        </w:rPr>
        <w:t>Адрес электронной почты</w:t>
      </w:r>
      <w:r w:rsidRPr="004B0AAF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hyperlink r:id="rId4" w:history="1">
        <w:r w:rsidR="00F31226" w:rsidRPr="004B0AA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director@zavodrokot.ru</w:t>
        </w:r>
      </w:hyperlink>
    </w:p>
    <w:p w:rsidR="009E59F1" w:rsidRPr="004B0AAF" w:rsidRDefault="009E59F1" w:rsidP="009E59F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B0AAF">
        <w:rPr>
          <w:rFonts w:ascii="Times New Roman" w:hAnsi="Times New Roman" w:cs="Times New Roman"/>
          <w:sz w:val="27"/>
          <w:szCs w:val="27"/>
        </w:rPr>
        <w:t>_</w:t>
      </w:r>
      <w:r w:rsidR="00F31226" w:rsidRPr="004B0AAF">
        <w:rPr>
          <w:rFonts w:ascii="Times New Roman" w:hAnsi="Times New Roman" w:cs="Times New Roman"/>
          <w:sz w:val="27"/>
          <w:szCs w:val="27"/>
        </w:rPr>
        <w:t xml:space="preserve"> </w:t>
      </w:r>
      <w:r w:rsidRPr="004B0AAF">
        <w:rPr>
          <w:rFonts w:ascii="Times New Roman" w:hAnsi="Times New Roman" w:cs="Times New Roman"/>
          <w:sz w:val="27"/>
          <w:szCs w:val="27"/>
        </w:rPr>
        <w:t>Перечень вопросов, обсуждаемых в ходе проведения публичных обсуждений:</w:t>
      </w:r>
    </w:p>
    <w:p w:rsidR="009E59F1" w:rsidRPr="004B0AAF" w:rsidRDefault="009E59F1" w:rsidP="009E59F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9E59F1" w:rsidRPr="004B0AAF" w:rsidRDefault="009E59F1" w:rsidP="009E59F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B0AAF">
        <w:rPr>
          <w:rFonts w:ascii="Times New Roman" w:hAnsi="Times New Roman" w:cs="Times New Roman"/>
          <w:sz w:val="27"/>
          <w:szCs w:val="27"/>
        </w:rPr>
        <w:t>1.  Является ли проблема, на решение которой направлен нормативный правовой акт, актуальной в настоящее время для Октябрьского района?</w:t>
      </w:r>
    </w:p>
    <w:p w:rsidR="009E59F1" w:rsidRPr="004B0AAF" w:rsidRDefault="00AE2EAA" w:rsidP="009E59F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B0AAF">
        <w:rPr>
          <w:rFonts w:ascii="Times New Roman" w:hAnsi="Times New Roman" w:cs="Times New Roman"/>
          <w:sz w:val="27"/>
          <w:szCs w:val="27"/>
        </w:rPr>
        <w:t>Да</w:t>
      </w:r>
      <w:r w:rsidR="009E59F1" w:rsidRPr="004B0AAF">
        <w:rPr>
          <w:rFonts w:ascii="Times New Roman" w:hAnsi="Times New Roman" w:cs="Times New Roman"/>
          <w:sz w:val="27"/>
          <w:szCs w:val="27"/>
        </w:rPr>
        <w:t>___________________________________________________________________</w:t>
      </w:r>
    </w:p>
    <w:p w:rsidR="009E59F1" w:rsidRPr="004B0AAF" w:rsidRDefault="009E59F1" w:rsidP="009E59F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B0AAF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9E59F1" w:rsidRPr="004B0AAF" w:rsidRDefault="009E59F1" w:rsidP="009E59F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B0AAF">
        <w:rPr>
          <w:rFonts w:ascii="Times New Roman" w:hAnsi="Times New Roman" w:cs="Times New Roman"/>
          <w:sz w:val="27"/>
          <w:szCs w:val="27"/>
        </w:rPr>
        <w:t>2.  Является  ли  муниципальное вмешательство необходимым средством решения существующей проблемы?</w:t>
      </w:r>
    </w:p>
    <w:p w:rsidR="009E59F1" w:rsidRPr="004B0AAF" w:rsidRDefault="00AE2EAA" w:rsidP="009E59F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B0AAF">
        <w:rPr>
          <w:rFonts w:ascii="Times New Roman" w:hAnsi="Times New Roman" w:cs="Times New Roman"/>
          <w:sz w:val="27"/>
          <w:szCs w:val="27"/>
        </w:rPr>
        <w:t>Да</w:t>
      </w:r>
      <w:r w:rsidR="009E59F1" w:rsidRPr="004B0AAF">
        <w:rPr>
          <w:rFonts w:ascii="Times New Roman" w:hAnsi="Times New Roman" w:cs="Times New Roman"/>
          <w:sz w:val="27"/>
          <w:szCs w:val="27"/>
        </w:rPr>
        <w:t>___________________________________________________________________</w:t>
      </w:r>
    </w:p>
    <w:p w:rsidR="009E59F1" w:rsidRPr="004B0AAF" w:rsidRDefault="009E59F1" w:rsidP="009E59F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B0AAF">
        <w:rPr>
          <w:rFonts w:ascii="Times New Roman" w:hAnsi="Times New Roman" w:cs="Times New Roman"/>
          <w:sz w:val="27"/>
          <w:szCs w:val="27"/>
        </w:rPr>
        <w:t xml:space="preserve">_____________________________________________________________________3. Является ли выбранный вариант решения проблемы оптимальным (в том числе с  точки  зрения  выгод  и  издержек  для  субъектов  предпринимательской и инвестиционной  деятельности области, государства и общества в целом)? </w:t>
      </w:r>
    </w:p>
    <w:p w:rsidR="009E59F1" w:rsidRPr="004B0AAF" w:rsidRDefault="009E59F1" w:rsidP="009E59F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B0AAF">
        <w:rPr>
          <w:rFonts w:ascii="Times New Roman" w:hAnsi="Times New Roman" w:cs="Times New Roman"/>
          <w:sz w:val="27"/>
          <w:szCs w:val="27"/>
        </w:rPr>
        <w:t xml:space="preserve">Если да,  выделите  те из них, которые, по Вашему мнению, были бы менее </w:t>
      </w:r>
      <w:proofErr w:type="spellStart"/>
      <w:r w:rsidRPr="004B0AAF">
        <w:rPr>
          <w:rFonts w:ascii="Times New Roman" w:hAnsi="Times New Roman" w:cs="Times New Roman"/>
          <w:sz w:val="27"/>
          <w:szCs w:val="27"/>
        </w:rPr>
        <w:lastRenderedPageBreak/>
        <w:t>затратны</w:t>
      </w:r>
      <w:proofErr w:type="spellEnd"/>
      <w:r w:rsidRPr="004B0AAF">
        <w:rPr>
          <w:rFonts w:ascii="Times New Roman" w:hAnsi="Times New Roman" w:cs="Times New Roman"/>
          <w:sz w:val="27"/>
          <w:szCs w:val="27"/>
        </w:rPr>
        <w:t xml:space="preserve"> и/или более эффективны.</w:t>
      </w:r>
    </w:p>
    <w:p w:rsidR="004B0AAF" w:rsidRPr="004B0AAF" w:rsidRDefault="00D42AE4" w:rsidP="004B0AAF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B0AAF">
        <w:rPr>
          <w:rFonts w:ascii="Times New Roman" w:hAnsi="Times New Roman" w:cs="Times New Roman"/>
          <w:sz w:val="28"/>
          <w:szCs w:val="28"/>
        </w:rPr>
        <w:t>Да.</w:t>
      </w:r>
      <w:r w:rsidR="004B0AAF">
        <w:rPr>
          <w:rFonts w:ascii="Times New Roman" w:hAnsi="Times New Roman" w:cs="Times New Roman"/>
          <w:sz w:val="28"/>
          <w:szCs w:val="28"/>
        </w:rPr>
        <w:t xml:space="preserve"> </w:t>
      </w:r>
      <w:r w:rsidR="004B0AAF" w:rsidRPr="004B0AAF">
        <w:rPr>
          <w:rFonts w:ascii="Times New Roman" w:hAnsi="Times New Roman" w:cs="Times New Roman"/>
          <w:b w:val="0"/>
          <w:sz w:val="28"/>
          <w:szCs w:val="28"/>
        </w:rPr>
        <w:t xml:space="preserve">Плательщиками арендной платы за землю являются арендаторы земельных участков (юридические и физические лица). </w:t>
      </w:r>
    </w:p>
    <w:p w:rsidR="004B0AAF" w:rsidRPr="004B0AAF" w:rsidRDefault="004B0AAF" w:rsidP="004B0AAF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B0AAF">
        <w:rPr>
          <w:rFonts w:ascii="Times New Roman" w:hAnsi="Times New Roman" w:cs="Times New Roman"/>
          <w:b w:val="0"/>
          <w:sz w:val="28"/>
          <w:szCs w:val="28"/>
        </w:rPr>
        <w:t xml:space="preserve"> Основанием для установления арендной платы за земельные участки является договор аренды. Договор аренды, заключенный на срок год и более, подлежит государственной регистрации в установленном законом порядке. </w:t>
      </w:r>
    </w:p>
    <w:p w:rsidR="004B0AAF" w:rsidRDefault="004B0AAF" w:rsidP="009E59F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9E59F1" w:rsidRPr="004B0AAF" w:rsidRDefault="009E59F1" w:rsidP="009E59F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B0AAF">
        <w:rPr>
          <w:rFonts w:ascii="Times New Roman" w:hAnsi="Times New Roman" w:cs="Times New Roman"/>
          <w:sz w:val="27"/>
          <w:szCs w:val="27"/>
        </w:rPr>
        <w:t>4.  Какие  положения  нормативного  правового  акта  приводят  к увеличению издержек субъектов предпринимательской  и инвестиционной деятельности? Если возможно,  оцените  размер  данных издержек количественно (в часах рабочего времени, в денежном эквиваленте и прочее).</w:t>
      </w:r>
    </w:p>
    <w:p w:rsidR="009E59F1" w:rsidRPr="004B0AAF" w:rsidRDefault="00D42AE4" w:rsidP="009E59F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B0AAF">
        <w:rPr>
          <w:rFonts w:ascii="Times New Roman" w:hAnsi="Times New Roman" w:cs="Times New Roman"/>
          <w:sz w:val="27"/>
          <w:szCs w:val="27"/>
        </w:rPr>
        <w:t>Нет</w:t>
      </w:r>
      <w:r w:rsidR="009E59F1" w:rsidRPr="004B0AAF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9E59F1" w:rsidRPr="004B0AAF" w:rsidRDefault="009E59F1" w:rsidP="009E59F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B0AAF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9E59F1" w:rsidRPr="004B0AAF" w:rsidRDefault="009E59F1" w:rsidP="009E59F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B0AAF">
        <w:rPr>
          <w:rFonts w:ascii="Times New Roman" w:hAnsi="Times New Roman" w:cs="Times New Roman"/>
          <w:sz w:val="27"/>
          <w:szCs w:val="27"/>
        </w:rPr>
        <w:t>5.  Какие  положения  нормативного  правового  акта  создают необоснованные</w:t>
      </w:r>
    </w:p>
    <w:p w:rsidR="009E59F1" w:rsidRPr="004B0AAF" w:rsidRDefault="009E59F1" w:rsidP="009E59F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B0AAF">
        <w:rPr>
          <w:rFonts w:ascii="Times New Roman" w:hAnsi="Times New Roman" w:cs="Times New Roman"/>
          <w:sz w:val="27"/>
          <w:szCs w:val="27"/>
        </w:rPr>
        <w:t>административные барьеры для субъектов предпринимательской и инвестиционной деятельности? В чем это проявляется?</w:t>
      </w:r>
    </w:p>
    <w:p w:rsidR="009E59F1" w:rsidRPr="004B0AAF" w:rsidRDefault="00D42AE4" w:rsidP="009E59F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B0AAF">
        <w:rPr>
          <w:rFonts w:ascii="Times New Roman" w:hAnsi="Times New Roman" w:cs="Times New Roman"/>
          <w:sz w:val="27"/>
          <w:szCs w:val="27"/>
        </w:rPr>
        <w:t>Нет</w:t>
      </w:r>
      <w:r w:rsidR="009E59F1" w:rsidRPr="004B0AAF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9E59F1" w:rsidRPr="004B0AAF" w:rsidRDefault="009E59F1" w:rsidP="009E59F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B0AAF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9E59F1" w:rsidRPr="004B0AAF" w:rsidRDefault="009E59F1" w:rsidP="009E59F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B0AAF">
        <w:rPr>
          <w:rFonts w:ascii="Times New Roman" w:hAnsi="Times New Roman" w:cs="Times New Roman"/>
          <w:sz w:val="27"/>
          <w:szCs w:val="27"/>
        </w:rPr>
        <w:t>6.  Какие  положения  нормативного  правового акта ограничивают возможности</w:t>
      </w:r>
    </w:p>
    <w:p w:rsidR="009E59F1" w:rsidRPr="004B0AAF" w:rsidRDefault="009E59F1" w:rsidP="009E59F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B0AAF">
        <w:rPr>
          <w:rFonts w:ascii="Times New Roman" w:hAnsi="Times New Roman" w:cs="Times New Roman"/>
          <w:sz w:val="27"/>
          <w:szCs w:val="27"/>
        </w:rPr>
        <w:t>осуществления  предпринимательской  и  инвестиционной  деятельности? На чем основывается Ваше мнение?</w:t>
      </w:r>
    </w:p>
    <w:p w:rsidR="009E59F1" w:rsidRPr="004B0AAF" w:rsidRDefault="00D42AE4" w:rsidP="009E59F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B0AAF">
        <w:rPr>
          <w:rFonts w:ascii="Times New Roman" w:hAnsi="Times New Roman" w:cs="Times New Roman"/>
          <w:sz w:val="27"/>
          <w:szCs w:val="27"/>
        </w:rPr>
        <w:t>Нет</w:t>
      </w:r>
      <w:r w:rsidR="009E59F1" w:rsidRPr="004B0AAF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9E59F1" w:rsidRPr="004B0AAF" w:rsidRDefault="009E59F1" w:rsidP="009E59F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B0AAF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9E59F1" w:rsidRPr="004B0AAF" w:rsidRDefault="009E59F1" w:rsidP="009E59F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B0AAF">
        <w:rPr>
          <w:rFonts w:ascii="Times New Roman" w:hAnsi="Times New Roman" w:cs="Times New Roman"/>
          <w:sz w:val="27"/>
          <w:szCs w:val="27"/>
        </w:rPr>
        <w:t>7.  Оцените,  насколько полно и точно отражены обязанности, ответственность</w:t>
      </w:r>
    </w:p>
    <w:p w:rsidR="009E59F1" w:rsidRPr="004B0AAF" w:rsidRDefault="009E59F1" w:rsidP="009E59F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B0AAF">
        <w:rPr>
          <w:rFonts w:ascii="Times New Roman" w:hAnsi="Times New Roman" w:cs="Times New Roman"/>
          <w:sz w:val="27"/>
          <w:szCs w:val="27"/>
        </w:rPr>
        <w:t>субъектов   предпринимательской  и  инвестиционной  деятельности,  а  также</w:t>
      </w:r>
    </w:p>
    <w:p w:rsidR="009E59F1" w:rsidRPr="004B0AAF" w:rsidRDefault="009E59F1" w:rsidP="009E59F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B0AAF">
        <w:rPr>
          <w:rFonts w:ascii="Times New Roman" w:hAnsi="Times New Roman" w:cs="Times New Roman"/>
          <w:sz w:val="27"/>
          <w:szCs w:val="27"/>
        </w:rPr>
        <w:t>насколько  понятно  сформулированы  административные процедуры, реализуемые органами   местного   самоуправления,   насколько  точно  и  недвусмысленно прописаны их полномочия?</w:t>
      </w:r>
    </w:p>
    <w:p w:rsidR="009E59F1" w:rsidRPr="004B0AAF" w:rsidRDefault="00F31226" w:rsidP="009E59F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B0AAF">
        <w:rPr>
          <w:rFonts w:ascii="Times New Roman" w:hAnsi="Times New Roman" w:cs="Times New Roman"/>
          <w:sz w:val="27"/>
          <w:szCs w:val="27"/>
        </w:rPr>
        <w:t>Полно и точно</w:t>
      </w:r>
      <w:r w:rsidR="009E59F1" w:rsidRPr="004B0AAF">
        <w:rPr>
          <w:rFonts w:ascii="Times New Roman" w:hAnsi="Times New Roman" w:cs="Times New Roman"/>
          <w:sz w:val="27"/>
          <w:szCs w:val="27"/>
        </w:rPr>
        <w:t>_______________________________________________________</w:t>
      </w:r>
    </w:p>
    <w:p w:rsidR="009E59F1" w:rsidRPr="004B0AAF" w:rsidRDefault="009E59F1" w:rsidP="009E59F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B0AAF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9E59F1" w:rsidRPr="004B0AAF" w:rsidRDefault="009E59F1" w:rsidP="009E59F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B0AAF">
        <w:rPr>
          <w:rFonts w:ascii="Times New Roman" w:hAnsi="Times New Roman" w:cs="Times New Roman"/>
          <w:sz w:val="27"/>
          <w:szCs w:val="27"/>
        </w:rPr>
        <w:t>8.  Требуется  ли  переходный  период  для  вступления в силу предлагаемого</w:t>
      </w:r>
    </w:p>
    <w:p w:rsidR="009E59F1" w:rsidRPr="004B0AAF" w:rsidRDefault="009E59F1" w:rsidP="009E59F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B0AAF">
        <w:rPr>
          <w:rFonts w:ascii="Times New Roman" w:hAnsi="Times New Roman" w:cs="Times New Roman"/>
          <w:sz w:val="27"/>
          <w:szCs w:val="27"/>
        </w:rPr>
        <w:t>муниципального регулирования (если да, какова его продолжительность), какие</w:t>
      </w:r>
    </w:p>
    <w:p w:rsidR="009E59F1" w:rsidRPr="004B0AAF" w:rsidRDefault="009E59F1" w:rsidP="009E59F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B0AAF">
        <w:rPr>
          <w:rFonts w:ascii="Times New Roman" w:hAnsi="Times New Roman" w:cs="Times New Roman"/>
          <w:sz w:val="27"/>
          <w:szCs w:val="27"/>
        </w:rPr>
        <w:t>ограничения  по  срокам введения предлагаемого муниципального регулирования необходимо учесть?</w:t>
      </w:r>
    </w:p>
    <w:p w:rsidR="009E59F1" w:rsidRPr="004B0AAF" w:rsidRDefault="00D42AE4" w:rsidP="009E59F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B0AAF">
        <w:rPr>
          <w:rFonts w:ascii="Times New Roman" w:hAnsi="Times New Roman" w:cs="Times New Roman"/>
          <w:sz w:val="27"/>
          <w:szCs w:val="27"/>
        </w:rPr>
        <w:t>Нет</w:t>
      </w:r>
      <w:r w:rsidR="009E59F1" w:rsidRPr="004B0AAF">
        <w:rPr>
          <w:rFonts w:ascii="Times New Roman" w:hAnsi="Times New Roman" w:cs="Times New Roman"/>
          <w:sz w:val="27"/>
          <w:szCs w:val="27"/>
        </w:rPr>
        <w:t>_________________________________________________________________</w:t>
      </w:r>
    </w:p>
    <w:p w:rsidR="009E59F1" w:rsidRPr="004B0AAF" w:rsidRDefault="009E59F1" w:rsidP="009E59F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B0AAF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9E59F1" w:rsidRPr="004B0AAF" w:rsidRDefault="009E59F1" w:rsidP="009E59F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B0AAF">
        <w:rPr>
          <w:rFonts w:ascii="Times New Roman" w:hAnsi="Times New Roman" w:cs="Times New Roman"/>
          <w:sz w:val="27"/>
          <w:szCs w:val="27"/>
        </w:rPr>
        <w:t>9.  Иные предложения и замечания, которые, по Вашему мнению, целесообразно учесть при проведении экспертизы нормативного правового акта.</w:t>
      </w:r>
    </w:p>
    <w:p w:rsidR="009E59F1" w:rsidRPr="004B0AAF" w:rsidRDefault="00F31226" w:rsidP="009E59F1">
      <w:pPr>
        <w:pStyle w:val="ConsPlusNonformat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4B0AAF">
        <w:rPr>
          <w:rFonts w:ascii="Times New Roman" w:hAnsi="Times New Roman" w:cs="Times New Roman"/>
          <w:sz w:val="27"/>
          <w:szCs w:val="27"/>
          <w:u w:val="single"/>
        </w:rPr>
        <w:t>Предложений и замечаний нет</w:t>
      </w:r>
      <w:r w:rsidR="00BA2AD4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:rsidR="00BA2AD4" w:rsidRDefault="00BA2AD4" w:rsidP="009E59F1">
      <w:pPr>
        <w:pStyle w:val="ConsPlusNonformat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:rsidR="00BA2AD4" w:rsidRDefault="00BA2AD4" w:rsidP="009E59F1">
      <w:pPr>
        <w:pStyle w:val="ConsPlusNonformat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:rsidR="009E59F1" w:rsidRPr="004B0AAF" w:rsidRDefault="00BA2AD4" w:rsidP="009E59F1">
      <w:pPr>
        <w:pStyle w:val="ConsPlusNonformat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u w:val="single"/>
        </w:rPr>
        <w:t>Кубикова</w:t>
      </w:r>
      <w:proofErr w:type="spellEnd"/>
      <w:r>
        <w:rPr>
          <w:rFonts w:ascii="Times New Roman" w:hAnsi="Times New Roman" w:cs="Times New Roman"/>
          <w:sz w:val="27"/>
          <w:szCs w:val="27"/>
          <w:u w:val="single"/>
        </w:rPr>
        <w:t xml:space="preserve"> Н,В,                                                                                 </w:t>
      </w:r>
      <w:r w:rsidR="009E59F1" w:rsidRPr="004B0AAF">
        <w:rPr>
          <w:rFonts w:ascii="Times New Roman" w:hAnsi="Times New Roman" w:cs="Times New Roman"/>
          <w:sz w:val="27"/>
          <w:szCs w:val="27"/>
        </w:rPr>
        <w:t xml:space="preserve"> </w:t>
      </w:r>
      <w:r w:rsidR="00D42AE4" w:rsidRPr="004B0AAF">
        <w:rPr>
          <w:rFonts w:ascii="Times New Roman" w:hAnsi="Times New Roman" w:cs="Times New Roman"/>
          <w:sz w:val="27"/>
          <w:szCs w:val="27"/>
          <w:u w:val="single"/>
        </w:rPr>
        <w:t>2</w:t>
      </w:r>
      <w:r w:rsidR="00EF50D4">
        <w:rPr>
          <w:rFonts w:ascii="Times New Roman" w:hAnsi="Times New Roman" w:cs="Times New Roman"/>
          <w:sz w:val="27"/>
          <w:szCs w:val="27"/>
          <w:u w:val="single"/>
        </w:rPr>
        <w:t>8</w:t>
      </w:r>
      <w:r w:rsidR="00D42AE4" w:rsidRPr="004B0AAF">
        <w:rPr>
          <w:rFonts w:ascii="Times New Roman" w:hAnsi="Times New Roman" w:cs="Times New Roman"/>
          <w:sz w:val="27"/>
          <w:szCs w:val="27"/>
          <w:u w:val="single"/>
        </w:rPr>
        <w:t xml:space="preserve"> апреля 202</w:t>
      </w:r>
      <w:r>
        <w:rPr>
          <w:rFonts w:ascii="Times New Roman" w:hAnsi="Times New Roman" w:cs="Times New Roman"/>
          <w:sz w:val="27"/>
          <w:szCs w:val="27"/>
          <w:u w:val="single"/>
        </w:rPr>
        <w:t>5</w:t>
      </w:r>
      <w:r w:rsidR="009E59F1" w:rsidRPr="004B0AAF">
        <w:rPr>
          <w:rFonts w:ascii="Times New Roman" w:hAnsi="Times New Roman" w:cs="Times New Roman"/>
          <w:sz w:val="27"/>
          <w:szCs w:val="27"/>
          <w:u w:val="single"/>
        </w:rPr>
        <w:t xml:space="preserve"> г.</w:t>
      </w:r>
    </w:p>
    <w:p w:rsidR="00BA2AD4" w:rsidRDefault="00BA2AD4" w:rsidP="009E59F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Председатель Совета</w:t>
      </w:r>
    </w:p>
    <w:p w:rsidR="00BA2AD4" w:rsidRDefault="00BA2AD4" w:rsidP="009E59F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поддержке малого и среднего</w:t>
      </w:r>
    </w:p>
    <w:p w:rsidR="00BA2AD4" w:rsidRDefault="00BA2AD4" w:rsidP="009E59F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предпринимательства при Администрации</w:t>
      </w:r>
    </w:p>
    <w:p w:rsidR="009E59F1" w:rsidRPr="004B0AAF" w:rsidRDefault="00BA2AD4" w:rsidP="009E59F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Октябрьского района Курской области</w:t>
      </w:r>
    </w:p>
    <w:sectPr w:rsidR="009E59F1" w:rsidRPr="004B0AAF" w:rsidSect="007B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324"/>
    <w:rsid w:val="000F3FFD"/>
    <w:rsid w:val="00110292"/>
    <w:rsid w:val="00123360"/>
    <w:rsid w:val="00146A48"/>
    <w:rsid w:val="00330022"/>
    <w:rsid w:val="003E4380"/>
    <w:rsid w:val="004A6EBA"/>
    <w:rsid w:val="004B0AAF"/>
    <w:rsid w:val="004B2C0D"/>
    <w:rsid w:val="00534324"/>
    <w:rsid w:val="005934C0"/>
    <w:rsid w:val="00624CE7"/>
    <w:rsid w:val="00654965"/>
    <w:rsid w:val="00750B98"/>
    <w:rsid w:val="007B1EC6"/>
    <w:rsid w:val="007E4C4A"/>
    <w:rsid w:val="009170CB"/>
    <w:rsid w:val="009506A0"/>
    <w:rsid w:val="009E59F1"/>
    <w:rsid w:val="00AE2EAA"/>
    <w:rsid w:val="00BA2AD4"/>
    <w:rsid w:val="00D42AE4"/>
    <w:rsid w:val="00E148D5"/>
    <w:rsid w:val="00EF50D4"/>
    <w:rsid w:val="00F23B20"/>
    <w:rsid w:val="00F3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43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146A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46A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9E5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AE2EAA"/>
    <w:rPr>
      <w:rFonts w:ascii="Times New Roman" w:eastAsia="Times New Roman" w:hAnsi="Times New Roman" w:cs="Times New Roman"/>
      <w:color w:val="524D54"/>
    </w:rPr>
  </w:style>
  <w:style w:type="paragraph" w:customStyle="1" w:styleId="1">
    <w:name w:val="Основной текст1"/>
    <w:basedOn w:val="a"/>
    <w:link w:val="a5"/>
    <w:rsid w:val="00AE2EAA"/>
    <w:pPr>
      <w:widowControl w:val="0"/>
      <w:spacing w:after="0" w:line="266" w:lineRule="auto"/>
      <w:ind w:firstLine="400"/>
    </w:pPr>
    <w:rPr>
      <w:rFonts w:ascii="Times New Roman" w:eastAsia="Times New Roman" w:hAnsi="Times New Roman" w:cs="Times New Roman"/>
      <w:color w:val="524D54"/>
    </w:rPr>
  </w:style>
  <w:style w:type="character" w:styleId="a6">
    <w:name w:val="Hyperlink"/>
    <w:basedOn w:val="a0"/>
    <w:unhideWhenUsed/>
    <w:rsid w:val="00AE2EAA"/>
    <w:rPr>
      <w:color w:val="0000FF"/>
      <w:u w:val="single"/>
    </w:rPr>
  </w:style>
  <w:style w:type="character" w:customStyle="1" w:styleId="ConsPlusNormal1">
    <w:name w:val="ConsPlusNormal1"/>
    <w:link w:val="ConsPlusNormal"/>
    <w:uiPriority w:val="99"/>
    <w:locked/>
    <w:rsid w:val="00F31226"/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4B0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B0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//e.mail.ru/compose/?mailto=mailto%3adirector@zavodroko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User</cp:lastModifiedBy>
  <cp:revision>5</cp:revision>
  <cp:lastPrinted>2025-04-30T09:55:00Z</cp:lastPrinted>
  <dcterms:created xsi:type="dcterms:W3CDTF">2024-09-19T09:32:00Z</dcterms:created>
  <dcterms:modified xsi:type="dcterms:W3CDTF">2025-04-30T09:55:00Z</dcterms:modified>
</cp:coreProperties>
</file>