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0" w:rsidRPr="00445F50" w:rsidRDefault="00445F50" w:rsidP="00445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F50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</w:t>
      </w:r>
    </w:p>
    <w:p w:rsidR="00445F50" w:rsidRPr="00445F50" w:rsidRDefault="00445F50" w:rsidP="00445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F50">
        <w:rPr>
          <w:rFonts w:ascii="Times New Roman" w:hAnsi="Times New Roman"/>
          <w:b/>
          <w:sz w:val="28"/>
          <w:szCs w:val="28"/>
        </w:rPr>
        <w:t>предоставление муниципальной услуги  «Выдача разрешения на ввод объектов в эксп</w:t>
      </w:r>
      <w:r>
        <w:rPr>
          <w:rFonts w:ascii="Times New Roman" w:hAnsi="Times New Roman"/>
          <w:b/>
          <w:sz w:val="28"/>
          <w:szCs w:val="28"/>
        </w:rPr>
        <w:t>л</w:t>
      </w:r>
      <w:r w:rsidRPr="00445F50">
        <w:rPr>
          <w:rFonts w:ascii="Times New Roman" w:hAnsi="Times New Roman"/>
          <w:b/>
          <w:sz w:val="28"/>
          <w:szCs w:val="28"/>
        </w:rPr>
        <w:t>уатацию»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5F50" w:rsidRPr="00445F50" w:rsidRDefault="00445F50" w:rsidP="00445F5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-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445F50">
        <w:rPr>
          <w:rFonts w:ascii="Times New Roman" w:hAnsi="Times New Roman"/>
          <w:sz w:val="28"/>
          <w:szCs w:val="28"/>
        </w:rPr>
        <w:t>изм</w:t>
      </w:r>
      <w:proofErr w:type="spellEnd"/>
      <w:r w:rsidRPr="00445F50">
        <w:rPr>
          <w:rFonts w:ascii="Times New Roman" w:hAnsi="Times New Roman"/>
          <w:sz w:val="28"/>
          <w:szCs w:val="28"/>
        </w:rPr>
        <w:t xml:space="preserve">., внесенными Федеральным законом от 27.07.2010 г. № 226-ФЗ); 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F50">
        <w:rPr>
          <w:rFonts w:ascii="Times New Roman" w:hAnsi="Times New Roman"/>
          <w:sz w:val="28"/>
          <w:szCs w:val="28"/>
        </w:rPr>
        <w:t>- Жилищный кодекс Российской Федерации от 29.12.2004 г.  № 188-ФЗ (первоначальный текст документа опубликован в изданиях:</w:t>
      </w:r>
      <w:proofErr w:type="gramEnd"/>
      <w:r w:rsidRPr="00445F50">
        <w:rPr>
          <w:rFonts w:ascii="Times New Roman" w:hAnsi="Times New Roman"/>
          <w:sz w:val="28"/>
          <w:szCs w:val="28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445F50" w:rsidRPr="00445F50" w:rsidRDefault="00445F50" w:rsidP="00445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50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24 июля 2007 года № 221-ФЗ «О государственном кадастре недвижимости» ("Российская газета", №165, 01.08.2007);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F50">
        <w:rPr>
          <w:rFonts w:ascii="Times New Roman" w:eastAsia="Calibri" w:hAnsi="Times New Roman"/>
          <w:sz w:val="28"/>
          <w:szCs w:val="28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445F50" w:rsidRPr="00445F50" w:rsidRDefault="00445F50" w:rsidP="0044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445F50" w:rsidRPr="00445F50" w:rsidRDefault="00445F50" w:rsidP="0044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45F50">
        <w:rPr>
          <w:rFonts w:ascii="Times New Roman" w:eastAsia="Calibri" w:hAnsi="Times New Roman"/>
          <w:sz w:val="28"/>
          <w:szCs w:val="28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445F50" w:rsidRPr="00445F50" w:rsidRDefault="00445F50" w:rsidP="00445F50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F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- </w:t>
      </w:r>
      <w:hyperlink r:id="rId4" w:history="1">
        <w:r w:rsidRPr="00445F50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45F50">
        <w:rPr>
          <w:rFonts w:ascii="Times New Roman" w:hAnsi="Times New Roman"/>
          <w:sz w:val="28"/>
          <w:szCs w:val="28"/>
        </w:rPr>
        <w:t xml:space="preserve">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>- Постановление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bCs/>
          <w:sz w:val="28"/>
          <w:szCs w:val="28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445F50">
        <w:rPr>
          <w:rFonts w:ascii="Times New Roman" w:hAnsi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445F50" w:rsidRPr="00445F50" w:rsidRDefault="00445F50" w:rsidP="00445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   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445F5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445F50">
        <w:rPr>
          <w:rFonts w:ascii="Times New Roman" w:hAnsi="Times New Roman"/>
          <w:sz w:val="28"/>
          <w:szCs w:val="28"/>
        </w:rPr>
        <w:t xml:space="preserve">     «Об утверждении формы разрешения на строительство и формы разрешения на </w:t>
      </w:r>
      <w:r w:rsidRPr="00445F50">
        <w:rPr>
          <w:rFonts w:ascii="Times New Roman" w:hAnsi="Times New Roman"/>
          <w:sz w:val="28"/>
          <w:szCs w:val="28"/>
        </w:rPr>
        <w:lastRenderedPageBreak/>
        <w:t>ввод объекта в эксплуатацию» (опубликовано Официальный интернет-портал правовой информации http://www.pravo.gov.ru, 13.04.2015);</w:t>
      </w:r>
    </w:p>
    <w:p w:rsidR="00445F50" w:rsidRPr="00445F50" w:rsidRDefault="00445F50" w:rsidP="00445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   </w:t>
      </w:r>
      <w:r w:rsidRPr="00445F50">
        <w:rPr>
          <w:rFonts w:ascii="Times New Roman" w:hAnsi="Times New Roman"/>
          <w:sz w:val="28"/>
          <w:szCs w:val="28"/>
        </w:rPr>
        <w:tab/>
        <w:t xml:space="preserve">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445F50">
        <w:rPr>
          <w:rFonts w:ascii="Times New Roman" w:hAnsi="Times New Roman"/>
          <w:sz w:val="28"/>
          <w:szCs w:val="28"/>
        </w:rPr>
        <w:t>Курская</w:t>
      </w:r>
      <w:proofErr w:type="gramEnd"/>
      <w:r w:rsidRPr="00445F50">
        <w:rPr>
          <w:rFonts w:ascii="Times New Roman" w:hAnsi="Times New Roman"/>
          <w:sz w:val="28"/>
          <w:szCs w:val="28"/>
        </w:rPr>
        <w:t xml:space="preserve"> Правда» от 08.11.2006  № 167);</w:t>
      </w:r>
    </w:p>
    <w:p w:rsidR="00445F50" w:rsidRPr="00445F50" w:rsidRDefault="00445F50" w:rsidP="00445F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5F50">
        <w:rPr>
          <w:rStyle w:val="a5"/>
          <w:b w:val="0"/>
          <w:sz w:val="28"/>
          <w:szCs w:val="28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445F50">
        <w:rPr>
          <w:rStyle w:val="a5"/>
          <w:b w:val="0"/>
          <w:sz w:val="28"/>
          <w:szCs w:val="28"/>
        </w:rPr>
        <w:t>Курская</w:t>
      </w:r>
      <w:proofErr w:type="gramEnd"/>
      <w:r w:rsidRPr="00445F50">
        <w:rPr>
          <w:rStyle w:val="a5"/>
          <w:b w:val="0"/>
          <w:sz w:val="28"/>
          <w:szCs w:val="28"/>
        </w:rPr>
        <w:t xml:space="preserve">  правда» от 30.11.2013г. №143);</w:t>
      </w:r>
      <w:r w:rsidRPr="00445F5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5F50" w:rsidRPr="00445F50" w:rsidRDefault="00445F50" w:rsidP="0044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45F50">
        <w:rPr>
          <w:rFonts w:ascii="Times New Roman" w:hAnsi="Times New Roman"/>
          <w:sz w:val="28"/>
          <w:szCs w:val="28"/>
        </w:rPr>
        <w:t>Курская</w:t>
      </w:r>
      <w:proofErr w:type="gramEnd"/>
      <w:r w:rsidRPr="00445F50">
        <w:rPr>
          <w:rFonts w:ascii="Times New Roman" w:hAnsi="Times New Roman"/>
          <w:sz w:val="28"/>
          <w:szCs w:val="28"/>
        </w:rPr>
        <w:t xml:space="preserve"> правда», № 86, 19.07.2016);</w:t>
      </w:r>
    </w:p>
    <w:p w:rsidR="00445F50" w:rsidRPr="00445F50" w:rsidRDefault="00445F50" w:rsidP="00445F5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>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45F50" w:rsidRPr="00445F50" w:rsidRDefault="00445F50" w:rsidP="00445F5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F50">
        <w:rPr>
          <w:rFonts w:ascii="Times New Roman" w:hAnsi="Times New Roman"/>
          <w:sz w:val="28"/>
          <w:szCs w:val="28"/>
        </w:rPr>
        <w:t xml:space="preserve">- Постановление Администрации Октябрьского района Курской области </w:t>
      </w:r>
      <w:proofErr w:type="gramStart"/>
      <w:r w:rsidRPr="00445F50">
        <w:rPr>
          <w:rFonts w:ascii="Times New Roman" w:hAnsi="Times New Roman"/>
          <w:sz w:val="28"/>
          <w:szCs w:val="28"/>
        </w:rPr>
        <w:t>от</w:t>
      </w:r>
      <w:proofErr w:type="gramEnd"/>
      <w:r w:rsidRPr="00445F50">
        <w:rPr>
          <w:rFonts w:ascii="Times New Roman" w:hAnsi="Times New Roman"/>
          <w:sz w:val="28"/>
          <w:szCs w:val="28"/>
        </w:rPr>
        <w:t xml:space="preserve"> ____ № _____ «</w:t>
      </w:r>
      <w:proofErr w:type="gramStart"/>
      <w:r w:rsidRPr="00445F50">
        <w:rPr>
          <w:rFonts w:ascii="Times New Roman" w:hAnsi="Times New Roman"/>
          <w:sz w:val="28"/>
          <w:szCs w:val="28"/>
        </w:rPr>
        <w:t>Об</w:t>
      </w:r>
      <w:proofErr w:type="gramEnd"/>
      <w:r w:rsidRPr="00445F50">
        <w:rPr>
          <w:rFonts w:ascii="Times New Roman" w:hAnsi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45F50" w:rsidRPr="00445F50" w:rsidRDefault="00445F50" w:rsidP="00445F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- Постановление Администрации  </w:t>
      </w:r>
      <w:r w:rsidRPr="00445F50">
        <w:rPr>
          <w:rFonts w:ascii="Times New Roman" w:hAnsi="Times New Roman"/>
          <w:sz w:val="28"/>
          <w:szCs w:val="28"/>
        </w:rPr>
        <w:t>Октябрьского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 </w:t>
      </w:r>
      <w:proofErr w:type="gramStart"/>
      <w:r w:rsidRPr="00445F50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_____________ № _____ «</w:t>
      </w:r>
      <w:proofErr w:type="gramStart"/>
      <w:r w:rsidRPr="00445F50">
        <w:rPr>
          <w:rFonts w:ascii="Times New Roman" w:eastAsia="Calibri" w:hAnsi="Times New Roman"/>
          <w:sz w:val="28"/>
          <w:szCs w:val="28"/>
          <w:lang w:eastAsia="en-US"/>
        </w:rPr>
        <w:t>Об</w:t>
      </w:r>
      <w:proofErr w:type="gramEnd"/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45F50" w:rsidRPr="00445F50" w:rsidRDefault="00445F50" w:rsidP="00445F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- Постановление Администрации </w:t>
      </w:r>
      <w:r w:rsidRPr="00445F50">
        <w:rPr>
          <w:rFonts w:ascii="Times New Roman" w:hAnsi="Times New Roman"/>
          <w:sz w:val="28"/>
          <w:szCs w:val="28"/>
        </w:rPr>
        <w:t>Октябрьского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 </w:t>
      </w:r>
      <w:r w:rsidRPr="00445F50">
        <w:rPr>
          <w:rFonts w:ascii="Times New Roman" w:hAnsi="Times New Roman"/>
          <w:sz w:val="28"/>
          <w:szCs w:val="28"/>
        </w:rPr>
        <w:t>Октябрьского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445F50">
        <w:rPr>
          <w:rFonts w:ascii="Times New Roman" w:hAnsi="Times New Roman"/>
          <w:sz w:val="28"/>
          <w:szCs w:val="28"/>
        </w:rPr>
        <w:t xml:space="preserve">Октябрьского 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области»;</w:t>
      </w:r>
    </w:p>
    <w:p w:rsidR="00445F50" w:rsidRPr="00445F50" w:rsidRDefault="00445F50" w:rsidP="00445F50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ab/>
        <w:t xml:space="preserve">- Решение Представительного собрания (Собрания депутатов)  </w:t>
      </w:r>
      <w:r w:rsidRPr="00445F50">
        <w:rPr>
          <w:rFonts w:ascii="Times New Roman" w:hAnsi="Times New Roman"/>
          <w:sz w:val="28"/>
          <w:szCs w:val="28"/>
        </w:rPr>
        <w:t>Октябрьского района</w:t>
      </w:r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 xml:space="preserve"> Курской области </w:t>
      </w:r>
      <w:proofErr w:type="gramStart"/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>от</w:t>
      </w:r>
      <w:proofErr w:type="gramEnd"/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 xml:space="preserve"> __________ №______«</w:t>
      </w:r>
      <w:proofErr w:type="gramStart"/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>Об</w:t>
      </w:r>
      <w:proofErr w:type="gramEnd"/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  </w:t>
      </w:r>
      <w:r w:rsidRPr="00445F50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445F50">
        <w:rPr>
          <w:rFonts w:ascii="Times New Roman" w:hAnsi="Times New Roman"/>
          <w:kern w:val="2"/>
          <w:sz w:val="28"/>
          <w:szCs w:val="28"/>
          <w:lang w:eastAsia="ar-SA"/>
        </w:rPr>
        <w:t xml:space="preserve">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445F50" w:rsidRPr="00445F50" w:rsidRDefault="00445F50" w:rsidP="00445F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F50">
        <w:rPr>
          <w:rFonts w:ascii="Times New Roman" w:eastAsia="Calibri" w:hAnsi="Times New Roman"/>
          <w:sz w:val="28"/>
          <w:szCs w:val="28"/>
          <w:lang w:eastAsia="en-US"/>
        </w:rPr>
        <w:t>-  Устав муниципального образования «</w:t>
      </w:r>
      <w:r w:rsidRPr="00445F50">
        <w:rPr>
          <w:rFonts w:ascii="Times New Roman" w:hAnsi="Times New Roman"/>
          <w:sz w:val="28"/>
          <w:szCs w:val="28"/>
        </w:rPr>
        <w:t>Октябрьского района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» Курской области (принят решением  Представительного собрания (Собрания депутатов)  </w:t>
      </w:r>
      <w:r w:rsidRPr="00445F50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  Курской области </w:t>
      </w:r>
      <w:proofErr w:type="gramStart"/>
      <w:r w:rsidRPr="00445F50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445F50">
        <w:rPr>
          <w:rFonts w:ascii="Times New Roman" w:eastAsia="Calibri" w:hAnsi="Times New Roman"/>
          <w:sz w:val="28"/>
          <w:szCs w:val="28"/>
          <w:lang w:eastAsia="en-US"/>
        </w:rPr>
        <w:t xml:space="preserve"> ____________ №_______.)</w:t>
      </w:r>
    </w:p>
    <w:p w:rsidR="00FC5704" w:rsidRPr="00445F50" w:rsidRDefault="00FC5704" w:rsidP="00445F5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C5704" w:rsidRPr="00445F50" w:rsidSect="00445F5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50"/>
    <w:rsid w:val="00445F50"/>
    <w:rsid w:val="00FC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F50"/>
    <w:rPr>
      <w:strike w:val="0"/>
      <w:dstrike w:val="0"/>
      <w:color w:val="209CEE"/>
      <w:u w:val="none"/>
      <w:effect w:val="none"/>
    </w:rPr>
  </w:style>
  <w:style w:type="paragraph" w:customStyle="1" w:styleId="ConsPlusNormal">
    <w:name w:val="ConsPlusNormal"/>
    <w:rsid w:val="00445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445F5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5">
    <w:name w:val="Strong"/>
    <w:basedOn w:val="a0"/>
    <w:uiPriority w:val="99"/>
    <w:qFormat/>
    <w:rsid w:val="00445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34B1AD713F878E31B8A129D395C4D746B4A448BC2588022F64690ADB76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4358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2020-01-21T07:34:00Z</dcterms:created>
  <dcterms:modified xsi:type="dcterms:W3CDTF">2020-01-21T07:38:00Z</dcterms:modified>
</cp:coreProperties>
</file>