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AD" w:rsidRPr="002B11AD" w:rsidRDefault="00315C9E" w:rsidP="002B11AD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2B11AD" w:rsidRPr="002B11A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В налоговых инспекциях работают телефоны горячей линии по НДФЛ</w:t>
      </w:r>
    </w:p>
    <w:p w:rsidR="002B11AD" w:rsidRPr="002B11AD" w:rsidRDefault="002B11AD" w:rsidP="002B11AD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950137" cy="3968562"/>
            <wp:effectExtent l="19050" t="0" r="0" b="0"/>
            <wp:docPr id="1" name="Рисунок 1" descr="https://adm2.rkursk.ru/upload/resize_cache/iblock/50e/1100_733_1/goryachaya-li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50e/1100_733_1/goryachaya-lin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44" cy="397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AD" w:rsidRPr="002B11AD" w:rsidRDefault="002B11AD" w:rsidP="002B11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1 января стартовала декларационная кампания по налогу на доходы физических лиц. Предоставить 3-НДФЛ нужно не позднее 4 мая 2022 года.</w:t>
      </w:r>
    </w:p>
    <w:p w:rsidR="002B11AD" w:rsidRPr="002B11AD" w:rsidRDefault="002B11AD" w:rsidP="002B11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УФНС России по Курской области напоминает, что самостоятельно отчитаться о полученных в 2021 году доходах обязаны граждане, реализовавшие имущество, находившееся в собственности </w:t>
      </w:r>
      <w:proofErr w:type="gramStart"/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менее минимального</w:t>
      </w:r>
      <w:proofErr w:type="gramEnd"/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срока владения, а также от сдачи внаем имущества.</w:t>
      </w:r>
    </w:p>
    <w:p w:rsidR="002B11AD" w:rsidRPr="002B11AD" w:rsidRDefault="002B11AD" w:rsidP="002B11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Кроме того, предоставить декларацию по форме 3-НДФЛ обязаны индивидуальные предприниматели, применяющие общую систему налогообложения, адвокаты, нотариусы, арбитражные управляющие и другие лица, занимающиеся частной практикой.</w:t>
      </w:r>
    </w:p>
    <w:p w:rsidR="002B11AD" w:rsidRPr="002B11AD" w:rsidRDefault="002B11AD" w:rsidP="002B11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Для повышения качества обслуживания во всех районных инспекциях заработали телефоны горячей линии, с подробным списком можно ознакомиться по ссылке </w:t>
      </w:r>
      <w:hyperlink r:id="rId5" w:tgtFrame="_blank" w:history="1">
        <w:r w:rsidRPr="002B11AD">
          <w:rPr>
            <w:rFonts w:ascii="Arial" w:eastAsia="Times New Roman" w:hAnsi="Arial" w:cs="Arial"/>
            <w:color w:val="017487"/>
            <w:sz w:val="23"/>
            <w:u w:val="single"/>
            <w:lang w:eastAsia="ru-RU"/>
          </w:rPr>
          <w:t>https://nalog.gov.ru/rn46/news/activities_fts/11905778/</w:t>
        </w:r>
      </w:hyperlink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. Также получить бесплатно консультацию по налогам можно по телефону Единого </w:t>
      </w:r>
      <w:proofErr w:type="gramStart"/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контакт-центра</w:t>
      </w:r>
      <w:proofErr w:type="gramEnd"/>
      <w:r w:rsidRPr="002B11A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 xml:space="preserve"> ФНС России 8-800-222-22-22.</w:t>
      </w:r>
    </w:p>
    <w:p w:rsidR="00624CBC" w:rsidRDefault="00624CBC" w:rsidP="00B761DB">
      <w:pPr>
        <w:shd w:val="clear" w:color="auto" w:fill="FFFFFF"/>
        <w:spacing w:after="150" w:line="300" w:lineRule="atLeast"/>
        <w:jc w:val="center"/>
      </w:pPr>
    </w:p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04722"/>
    <w:rsid w:val="002B11AD"/>
    <w:rsid w:val="00315C9E"/>
    <w:rsid w:val="00624CBC"/>
    <w:rsid w:val="00746D8B"/>
    <w:rsid w:val="00A46D6D"/>
    <w:rsid w:val="00AA495C"/>
    <w:rsid w:val="00B761DB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Normal (Web)"/>
    <w:basedOn w:val="a"/>
    <w:uiPriority w:val="99"/>
    <w:semiHidden/>
    <w:unhideWhenUsed/>
    <w:rsid w:val="002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11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ru/rn46/news/activities_fts/1190577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2022-02-24T05:45:00Z</dcterms:created>
  <dcterms:modified xsi:type="dcterms:W3CDTF">2022-02-24T05:45:00Z</dcterms:modified>
</cp:coreProperties>
</file>