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853" w:rsidRPr="00281853" w:rsidRDefault="00281853" w:rsidP="0028185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r w:rsidRPr="00281853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 xml:space="preserve">В Курской области усилены меры борьбы с распространением </w:t>
      </w:r>
      <w:proofErr w:type="spellStart"/>
      <w:r w:rsidRPr="00281853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коронавируса</w:t>
      </w:r>
      <w:proofErr w:type="spellEnd"/>
    </w:p>
    <w:p w:rsidR="00281853" w:rsidRPr="00281853" w:rsidRDefault="00281853" w:rsidP="0028185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281853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В Курской области до 15 октября запрещено проведение массовых культурных, спортивных и других внеурочных мероприятий в образовательных организациях. Также приостановлены занятия в очном формате в учреждениях дополнительного образования детей, за исключением индивидуальных занятий в ДШИ.</w:t>
      </w:r>
    </w:p>
    <w:p w:rsidR="00281853" w:rsidRPr="00281853" w:rsidRDefault="00281853" w:rsidP="0028185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281853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Кроме этого прекращается допуск посетителей к больным в стационары, учреждения с круглосуточным пребыванием детей и взрослых, например, дома ребенка и детские дома. Решения приняты на заседании регионального оперативного штаба по предупреждению распространения </w:t>
      </w:r>
      <w:proofErr w:type="spellStart"/>
      <w:r w:rsidRPr="00281853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коронавируса</w:t>
      </w:r>
      <w:proofErr w:type="spellEnd"/>
      <w:r w:rsidRPr="00281853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под председательством губернатора Курской области Романа </w:t>
      </w:r>
      <w:proofErr w:type="spellStart"/>
      <w:r w:rsidRPr="00281853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Старовойта</w:t>
      </w:r>
      <w:proofErr w:type="spellEnd"/>
      <w:r w:rsidRPr="00281853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.</w:t>
      </w:r>
    </w:p>
    <w:p w:rsidR="00281853" w:rsidRPr="00281853" w:rsidRDefault="00281853" w:rsidP="0028185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281853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«Ситуация сейчас тяжелая. Причем не столько по количеству больных, сколько по тенденциям. В сентябре заболеваемость </w:t>
      </w:r>
      <w:proofErr w:type="spellStart"/>
      <w:r w:rsidRPr="00281853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коронавирусом</w:t>
      </w:r>
      <w:proofErr w:type="spellEnd"/>
      <w:r w:rsidRPr="00281853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в регионе выше на 21%, чем в ЦФО, не учитывая Москву и Московскую область, и выше </w:t>
      </w:r>
      <w:proofErr w:type="spellStart"/>
      <w:r w:rsidRPr="00281853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среднероссийского</w:t>
      </w:r>
      <w:proofErr w:type="spellEnd"/>
      <w:r w:rsidRPr="00281853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показателя на 31%, не считая Москву, Московскую область и Санкт-Петербург», - отметил главный государственный санитарный врач Курской области Олег </w:t>
      </w:r>
      <w:proofErr w:type="spellStart"/>
      <w:r w:rsidRPr="00281853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Климушин</w:t>
      </w:r>
      <w:proofErr w:type="spellEnd"/>
      <w:r w:rsidRPr="00281853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.  </w:t>
      </w:r>
    </w:p>
    <w:p w:rsidR="00281853" w:rsidRPr="00281853" w:rsidRDefault="00281853" w:rsidP="0028185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281853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На оперативном штабе губернатор поручил выделить средства на создание резерва препарата «</w:t>
      </w:r>
      <w:proofErr w:type="spellStart"/>
      <w:r w:rsidRPr="00281853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Актемра</w:t>
      </w:r>
      <w:proofErr w:type="spellEnd"/>
      <w:r w:rsidRPr="00281853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», который применяется при лечении тяжелых форм заболевания COVID-19 и закупку бесплатных лека</w:t>
      </w:r>
      <w:proofErr w:type="gramStart"/>
      <w:r w:rsidRPr="00281853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рств дл</w:t>
      </w:r>
      <w:proofErr w:type="gramEnd"/>
      <w:r w:rsidRPr="00281853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я амбулаторных пациентов. Также регион приобретет дополнительное оборудование для работы </w:t>
      </w:r>
      <w:proofErr w:type="spellStart"/>
      <w:r w:rsidRPr="00281853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ЭКМО-аппарата</w:t>
      </w:r>
      <w:proofErr w:type="spellEnd"/>
      <w:r w:rsidRPr="00281853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. Ранее для прохождения терапии с его помощью курян приходилось отправлять в столичные клиники.</w:t>
      </w:r>
    </w:p>
    <w:p w:rsidR="00281853" w:rsidRPr="00281853" w:rsidRDefault="00281853" w:rsidP="0028185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281853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Порядка 15 </w:t>
      </w:r>
      <w:proofErr w:type="spellStart"/>
      <w:proofErr w:type="gramStart"/>
      <w:r w:rsidRPr="00281853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млн</w:t>
      </w:r>
      <w:proofErr w:type="spellEnd"/>
      <w:proofErr w:type="gramEnd"/>
      <w:r w:rsidRPr="00281853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рублей направят на организацию 5 реанимационных коек в </w:t>
      </w:r>
      <w:proofErr w:type="spellStart"/>
      <w:r w:rsidRPr="00281853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ковидном</w:t>
      </w:r>
      <w:proofErr w:type="spellEnd"/>
      <w:r w:rsidRPr="00281853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корпусе 4-й </w:t>
      </w:r>
      <w:proofErr w:type="spellStart"/>
      <w:r w:rsidRPr="00281853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горбольницы</w:t>
      </w:r>
      <w:proofErr w:type="spellEnd"/>
      <w:r w:rsidRPr="00281853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в Курске. Сегодня он начинает принимать пациентов после ремонта.</w:t>
      </w:r>
    </w:p>
    <w:p w:rsidR="00281853" w:rsidRPr="00281853" w:rsidRDefault="00281853" w:rsidP="0028185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281853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Роман </w:t>
      </w:r>
      <w:proofErr w:type="spellStart"/>
      <w:r w:rsidRPr="00281853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Старовойт</w:t>
      </w:r>
      <w:proofErr w:type="spellEnd"/>
      <w:r w:rsidRPr="00281853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напомнил о необходимости привиться от гриппа. Это поможет предотвратить наложение нескольких вирусов друг на друга. От гриппа в Курской области планируется вакцинировать 588 тысяч человек.</w:t>
      </w:r>
    </w:p>
    <w:p w:rsidR="00624CBC" w:rsidRDefault="00281853" w:rsidP="00281853">
      <w:hyperlink r:id="rId4" w:history="1">
        <w:r w:rsidRPr="00281853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br/>
        </w:r>
      </w:hyperlink>
    </w:p>
    <w:sectPr w:rsidR="00624CBC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81853"/>
    <w:rsid w:val="00281853"/>
    <w:rsid w:val="00624CBC"/>
    <w:rsid w:val="00A46D6D"/>
    <w:rsid w:val="00E1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81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4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8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2.rkursk.ru/news/view-14701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2021-09-27T14:15:00Z</dcterms:created>
  <dcterms:modified xsi:type="dcterms:W3CDTF">2021-09-27T14:15:00Z</dcterms:modified>
</cp:coreProperties>
</file>