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6D" w:rsidRPr="00CB3D6D" w:rsidRDefault="00CB3D6D" w:rsidP="00CB3D6D">
      <w:pPr>
        <w:spacing w:after="0" w:line="720" w:lineRule="atLeast"/>
        <w:textAlignment w:val="baseline"/>
        <w:outlineLvl w:val="0"/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</w:pPr>
      <w:r w:rsidRPr="00CB3D6D"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  <w:t>Всероссийский форум по маркировке молока: маркировка – один из основных элементов Национальной системы управления качеством пищевой продукции в России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18 мая состоялся Всероссийский форум по маркировке молочной продукции. В нем приняли участие представители Центра развития перспективных технологий,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Минпромторга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России, Минсельхоза России,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Россельхознадзора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, Молочного союза, ассоциации «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Союзмолоко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», производители молочной продукции, а также интеграторы, представители торговых сетей и типографий.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«По состоянию на сегодняшний день практически все производители сыров и мороженного зарегистрированы в системе «Честный знак»», – заявил заместитель директора департамента пищевой и перерабатывающей промышленности Минсельхоза России </w:t>
      </w:r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Владимир Скворцов</w:t>
      </w: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. По его словам, меры поддержки государства позволяют сократить затраты производителей. Минсельхоз разработал ряд механизмов господдержки – это возможность получения краткосрочных кредитов сроком до года для приобретения упаковки с уже нанесённой маркировкой, для нанесения </w:t>
      </w:r>
      <w:proofErr w:type="spellStart"/>
      <w:proofErr w:type="gram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штрих-кодов</w:t>
      </w:r>
      <w:proofErr w:type="spellEnd"/>
      <w:proofErr w:type="gram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, содержание и обслуживание программно-аппаратного комплекса.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В продолжение темы господдержки руководитель Департамента системы цифровой маркировки товаров и легализации оборота продукции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Минпромторга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России </w:t>
      </w:r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 xml:space="preserve">Екатерина </w:t>
      </w:r>
      <w:proofErr w:type="spellStart"/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Приезжева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 отметила, что для хозяйствующих субъектов, которые участвуют в системе маркировки, уже сегодня существует возможность получить льготный заём от 50 до 100 </w:t>
      </w:r>
      <w:proofErr w:type="spellStart"/>
      <w:proofErr w:type="gram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млн</w:t>
      </w:r>
      <w:proofErr w:type="spellEnd"/>
      <w:proofErr w:type="gram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рублей под ставку 1%. В рамках проекта по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цифровизации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промышленности можно получить 20-100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млн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рублей сроком на пять лет под 1%-3%. А под </w:t>
      </w: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lastRenderedPageBreak/>
        <w:t xml:space="preserve">проект маркировки Фонд развития промышленности предоставляет возможность получить от 5 до 50 </w:t>
      </w:r>
      <w:proofErr w:type="spellStart"/>
      <w:proofErr w:type="gram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млн</w:t>
      </w:r>
      <w:proofErr w:type="spellEnd"/>
      <w:proofErr w:type="gram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рублей под 1%.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Как заметил в свою очередь заместитель министра промышленности и торговли </w:t>
      </w:r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 xml:space="preserve">Виктор </w:t>
      </w:r>
      <w:proofErr w:type="spellStart"/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Евтухов</w:t>
      </w:r>
      <w:proofErr w:type="spellEnd"/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,</w:t>
      </w: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 уже длительное время ведется серьезная работа по обеспечению готовности типографий для нанесения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Data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Matrix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кодов. Сегодня уже 46 типографий полностью </w:t>
      </w:r>
      <w:proofErr w:type="gram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готовы</w:t>
      </w:r>
      <w:proofErr w:type="gram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обеспечить потребность производителей. Обращение за маркировкой в типографии снимет с производителей необходимость осуществлять дополнительные инвестиции по приобретению дорогостоящего оборудования. Он призвал производителей активнее размещать заказы на маркировки, чтобы к 1 июня все были готовы, поскольку переноса сроков не будет.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«На сегодня 46 типографий подключены к системе, они могут печатать код маркировки. При этом производители не очень активно размещают свои заказы на этих площадках, что тормозит процесс», – сказала в свою очередь руководитель проекта ЦРПТ </w:t>
      </w:r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Варвара Михайлова</w:t>
      </w: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.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«На сегодня мы профессионально можем печатать и изготавливать довольно много упаковки. Это и покрывная пленка, и крышка под запайку, и наклейки с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DataMatrix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кодом и другие решения. Мы готовы!», – заявил представитель типографии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Вайт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, владелец товарного знака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Хэппи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Пластикс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, </w:t>
      </w:r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Николай Степанов</w:t>
      </w: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.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Руководитель рабочей группы по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прослеживаемости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и маркировке товаров Ассоциации компаний розничной торговли (АКОРТ) Анна Орлова также подчеркнула, что розница готова к маркировке молочной продукции. Что касается трансграничной торговли, то важной она назвала синхронизацию требований к маркировке в Беларуси и России.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Общий статус внедрения маркировки представила руководитель проекта товарной группы «Молоко» ЦРПТ </w:t>
      </w:r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Юлия Кузьмина</w:t>
      </w: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. «Молочная отрасль активно готовится, динамика все выше и выше и показатель растет, производители активно заказывают упаковку. Типографии тоже готовы к процессу», – сказала она. Кузьмина порекомендовала производителям до 1 июня протестировать весь процесс, подписать типовой договор, описать свою продукцию в Национальном каталоге товаров.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Оценку «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Союзмолоко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» представил менеджер по работе с органами власти </w:t>
      </w:r>
      <w:proofErr w:type="spellStart"/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Любомир</w:t>
      </w:r>
      <w:proofErr w:type="spellEnd"/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 xml:space="preserve"> Панов</w:t>
      </w: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: «Все готовятся к маркировке, все в силе». По его словам, важно сохранить предоставление льготных кредитов при введении маркировки.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Заместитель директора по информатизации ФГБУ «ВНИИЗЖ» </w:t>
      </w:r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 xml:space="preserve">Александр </w:t>
      </w:r>
      <w:proofErr w:type="spellStart"/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Осьминин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 представил процесс взаимодействия систем маркировки и системы ветеринарной сертификации «Меркурий». «Интеграция ГИС МТ и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ВетИС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– это первый шаг к созданию единой системы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прослеживаемости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в России. Это инструмент, который позволяет собрать все данные, которыми располагают и контролирующие органы, и участники оборота. Эта система должна стать одним из основных элементов Национальной системы управления качеством пищевой продукции в России», – казал он. 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Проект подготовки компании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Valio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к маркировке начался в 2019 году, сообщил IT-директор компании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Valio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 </w:t>
      </w:r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Евгений Калинин.</w:t>
      </w: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 «Нашей целью было достичь полной автоматизации процесса. Мы проработали процесс </w:t>
      </w:r>
      <w:proofErr w:type="gram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маркировки</w:t>
      </w:r>
      <w:proofErr w:type="gram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включая агрегацию. Активно участвовали в рабочей группе, что было очень полезным», – сказал он, добавив, что компания готова и уже маркирует свою продукцию.</w:t>
      </w:r>
    </w:p>
    <w:p w:rsidR="00CB3D6D" w:rsidRPr="00CB3D6D" w:rsidRDefault="00CB3D6D" w:rsidP="00CB3D6D">
      <w:pPr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</w:pP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Как заявил </w:t>
      </w:r>
      <w:r w:rsidRPr="00CB3D6D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  <w:lang w:eastAsia="ru-RU"/>
        </w:rPr>
        <w:t>Николай Кустов</w:t>
      </w:r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, менеджер проектов «МЕТРО Кэш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энд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Керри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», они работают с ЦРПТ уже более трех лет, и это сотрудничество очень эффективное. «У нас есть уже удачные наработки по другим категориям товаров. Маркировка в формате </w:t>
      </w:r>
      <w:proofErr w:type="spell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DataMatrix</w:t>
      </w:r>
      <w:proofErr w:type="spell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легко считывается и легко раскладывается на составные части. Так как маркировка вводится поэтапно, то в обороте может оказаться </w:t>
      </w:r>
      <w:proofErr w:type="gramStart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>продукция</w:t>
      </w:r>
      <w:proofErr w:type="gramEnd"/>
      <w:r w:rsidRPr="00CB3D6D">
        <w:rPr>
          <w:rFonts w:ascii="Times New Roman" w:eastAsia="Times New Roman" w:hAnsi="Times New Roman" w:cs="Times New Roman"/>
          <w:color w:val="363634"/>
          <w:sz w:val="28"/>
          <w:szCs w:val="28"/>
          <w:lang w:eastAsia="ru-RU"/>
        </w:rPr>
        <w:t xml:space="preserve"> как с маркировкой, так и без маркировки. Мы свои кассы уже научили с этим работать, и здесь никаких проблем нет», – подчеркнул он.</w:t>
      </w:r>
    </w:p>
    <w:sectPr w:rsidR="00CB3D6D" w:rsidRPr="00CB3D6D" w:rsidSect="00E1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3D6D"/>
    <w:rsid w:val="00CB3D6D"/>
    <w:rsid w:val="00E1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91"/>
  </w:style>
  <w:style w:type="paragraph" w:styleId="1">
    <w:name w:val="heading 1"/>
    <w:basedOn w:val="a"/>
    <w:link w:val="10"/>
    <w:uiPriority w:val="9"/>
    <w:qFormat/>
    <w:rsid w:val="00CB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3D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3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8679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3603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2021-05-27T12:20:00Z</dcterms:created>
  <dcterms:modified xsi:type="dcterms:W3CDTF">2021-05-27T12:20:00Z</dcterms:modified>
</cp:coreProperties>
</file>