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0" w:rsidRDefault="00420740" w:rsidP="00420740">
      <w:pPr>
        <w:pStyle w:val="1"/>
        <w:shd w:val="clear" w:color="auto" w:fill="F8F8F8"/>
        <w:jc w:val="center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Курские предприниматели стали реже обращаться за реструктуризацией кредитов</w:t>
      </w:r>
    </w:p>
    <w:p w:rsidR="00420740" w:rsidRDefault="00420740" w:rsidP="00420740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420740" w:rsidRPr="00420740" w:rsidRDefault="00420740" w:rsidP="00420740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Pr="00420740">
        <w:rPr>
          <w:color w:val="020C22"/>
        </w:rPr>
        <w:t>Об этом сообщили в Курском отделении Банка России.</w:t>
      </w:r>
    </w:p>
    <w:p w:rsidR="00420740" w:rsidRPr="00420740" w:rsidRDefault="00420740" w:rsidP="00420740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Pr="00420740">
        <w:rPr>
          <w:color w:val="020C22"/>
        </w:rPr>
        <w:t xml:space="preserve">За период с 20 марта по 8 июля с просьбой о реструктуризации кредитов обратились 711 субъектов малого и среднего предпринимательства региона. По 490 обращениям уже проведена реструктуризация, при этом общий объем ссудной задолженности составил 1,8 </w:t>
      </w:r>
      <w:proofErr w:type="spellStart"/>
      <w:proofErr w:type="gramStart"/>
      <w:r w:rsidRPr="00420740">
        <w:rPr>
          <w:color w:val="020C22"/>
        </w:rPr>
        <w:t>млрд</w:t>
      </w:r>
      <w:proofErr w:type="spellEnd"/>
      <w:proofErr w:type="gramEnd"/>
      <w:r w:rsidRPr="00420740">
        <w:rPr>
          <w:color w:val="020C22"/>
        </w:rPr>
        <w:t xml:space="preserve"> рублей.</w:t>
      </w:r>
    </w:p>
    <w:p w:rsidR="00420740" w:rsidRPr="00420740" w:rsidRDefault="00420740" w:rsidP="00420740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Pr="00420740">
        <w:rPr>
          <w:color w:val="020C22"/>
        </w:rPr>
        <w:t xml:space="preserve">Вместе с тем бизнес активно привлекает кредитные средства для восстановления деятельности и сохранения рабочих мест. За время действия правительственной программы кредитования под 2% годовых от курских предприятий и индивидуальных предпринимателей поступило 1149 заявок о предоставлении кредитов на сумму 2,4 </w:t>
      </w:r>
      <w:proofErr w:type="spellStart"/>
      <w:proofErr w:type="gramStart"/>
      <w:r w:rsidRPr="00420740">
        <w:rPr>
          <w:color w:val="020C22"/>
        </w:rPr>
        <w:t>млрд</w:t>
      </w:r>
      <w:proofErr w:type="spellEnd"/>
      <w:proofErr w:type="gramEnd"/>
      <w:r w:rsidRPr="00420740">
        <w:rPr>
          <w:color w:val="020C22"/>
        </w:rPr>
        <w:t xml:space="preserve"> руб., из них одобрено 799 обращений на сумму 1,5 </w:t>
      </w:r>
      <w:proofErr w:type="spellStart"/>
      <w:r w:rsidRPr="00420740">
        <w:rPr>
          <w:color w:val="020C22"/>
        </w:rPr>
        <w:t>млрд</w:t>
      </w:r>
      <w:proofErr w:type="spellEnd"/>
      <w:r w:rsidRPr="00420740">
        <w:rPr>
          <w:color w:val="020C22"/>
        </w:rPr>
        <w:t xml:space="preserve"> руб.</w:t>
      </w:r>
    </w:p>
    <w:p w:rsidR="00420740" w:rsidRPr="00420740" w:rsidRDefault="00420740" w:rsidP="00420740">
      <w:pPr>
        <w:pStyle w:val="a3"/>
        <w:shd w:val="clear" w:color="auto" w:fill="F8F8F8"/>
        <w:tabs>
          <w:tab w:val="left" w:pos="0"/>
        </w:tabs>
        <w:ind w:firstLine="567"/>
        <w:jc w:val="both"/>
        <w:rPr>
          <w:color w:val="020C22"/>
        </w:rPr>
      </w:pPr>
      <w:r>
        <w:rPr>
          <w:color w:val="020C22"/>
        </w:rPr>
        <w:t xml:space="preserve">  </w:t>
      </w:r>
      <w:r w:rsidRPr="00420740">
        <w:rPr>
          <w:color w:val="020C22"/>
        </w:rPr>
        <w:t xml:space="preserve">«Кредиты под 2% – это программа Минэкономразвития, объем кредита рассчитывается по формуле 1 МРОТ на одного сотрудника в месяц исходя из шести месяцев. Если предприятие будет сохранять занятость на уровне 90% и выше от своей нынешней штатной численности, то после истечения срока кредита вся сумма долга и </w:t>
      </w:r>
      <w:proofErr w:type="gramStart"/>
      <w:r w:rsidRPr="00420740">
        <w:rPr>
          <w:color w:val="020C22"/>
        </w:rPr>
        <w:t>плюс</w:t>
      </w:r>
      <w:proofErr w:type="gramEnd"/>
      <w:r w:rsidRPr="00420740">
        <w:rPr>
          <w:color w:val="020C22"/>
        </w:rPr>
        <w:t xml:space="preserve"> капитализированные проценты по нему будут полностью списаны», – пояснил управляющий Отделением Курск Банка России Евгений Овсянников.</w:t>
      </w:r>
    </w:p>
    <w:p w:rsidR="00420740" w:rsidRPr="00420740" w:rsidRDefault="00420740" w:rsidP="00420740">
      <w:pPr>
        <w:pStyle w:val="a3"/>
        <w:shd w:val="clear" w:color="auto" w:fill="F8F8F8"/>
        <w:jc w:val="both"/>
        <w:rPr>
          <w:color w:val="020C22"/>
        </w:rPr>
      </w:pPr>
      <w:r w:rsidRPr="00420740">
        <w:rPr>
          <w:color w:val="020C22"/>
        </w:rPr>
        <w:t> </w:t>
      </w:r>
    </w:p>
    <w:p w:rsidR="008D58C0" w:rsidRPr="00270F48" w:rsidRDefault="008D58C0" w:rsidP="00270F48">
      <w:pPr>
        <w:rPr>
          <w:szCs w:val="72"/>
        </w:rPr>
      </w:pPr>
    </w:p>
    <w:sectPr w:rsidR="008D58C0" w:rsidRPr="00270F48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420740"/>
    <w:rsid w:val="008D58C0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420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78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2020-07-22T05:24:00Z</dcterms:created>
  <dcterms:modified xsi:type="dcterms:W3CDTF">2020-07-22T05:24:00Z</dcterms:modified>
</cp:coreProperties>
</file>