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76" w:rsidRPr="00090476" w:rsidRDefault="00090476" w:rsidP="00090476">
      <w:pPr>
        <w:spacing w:after="0" w:line="720" w:lineRule="atLeast"/>
        <w:textAlignment w:val="baseline"/>
        <w:outlineLvl w:val="0"/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</w:pPr>
      <w:r w:rsidRPr="00090476"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  <w:t>Более 500 тысяч компаний подключились к системе маркировки «Честный знак»</w:t>
      </w:r>
    </w:p>
    <w:p w:rsidR="00090476" w:rsidRPr="00090476" w:rsidRDefault="00090476" w:rsidP="00090476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</w:pPr>
      <w:r w:rsidRPr="00090476"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  <w:t>В системе маркировки товаров «Честный знак» зарегистрировано более 500 тысяч компаний. Всего с начала 2021 года в системе зарегистрировалось более 120 тысяч компаний.</w:t>
      </w:r>
    </w:p>
    <w:p w:rsidR="00090476" w:rsidRPr="00090476" w:rsidRDefault="00090476" w:rsidP="000904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0476" w:rsidRPr="00090476" w:rsidRDefault="00090476" w:rsidP="00090476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</w:pPr>
      <w:r w:rsidRPr="00090476"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  <w:t xml:space="preserve">«Мы отмечаем значительный рост регистраций компаний в системе «Честный знак». В настоящий момент к маркировке присоединилось более 500 тысяч компаний, при этом с 1 января текущего года количество предприятий выросло более чем на 120 тысяч. Больше всего компаний работают с продукцией легкой промышленности – свыше 136 тысяч. На втором месте – категория «Табак» со 122 тысячами предприятий. Замыкают тройку представители </w:t>
      </w:r>
      <w:proofErr w:type="spellStart"/>
      <w:r w:rsidRPr="00090476"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  <w:t>фармотрасли</w:t>
      </w:r>
      <w:proofErr w:type="spellEnd"/>
      <w:r w:rsidRPr="00090476"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  <w:t xml:space="preserve">, их более 87 тысяч», - отмечает заместитель генерального директора Центра развития перспективных технологий </w:t>
      </w:r>
      <w:proofErr w:type="spellStart"/>
      <w:r w:rsidRPr="00090476"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  <w:t>Реваз</w:t>
      </w:r>
      <w:proofErr w:type="spellEnd"/>
      <w:r w:rsidRPr="00090476"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  <w:t xml:space="preserve"> Юсупов.</w:t>
      </w:r>
    </w:p>
    <w:p w:rsidR="00090476" w:rsidRPr="00090476" w:rsidRDefault="00090476" w:rsidP="000904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0476" w:rsidRPr="00090476" w:rsidRDefault="00090476" w:rsidP="00090476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</w:pPr>
      <w:r w:rsidRPr="00090476"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  <w:t xml:space="preserve">С 1 июля 2020 года в России обязательной стала маркировка табака, лекарств и обуви. В 2020 году введена цифровая маркировка парфюмерии, фототоваров, шин и покрышек, а в 2021 году - пяти групп изделий легкой промышленности и молочной продукции. Также проводятся эксперименты по маркировке </w:t>
      </w:r>
      <w:proofErr w:type="spellStart"/>
      <w:r w:rsidRPr="00090476"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  <w:t>бутилированной</w:t>
      </w:r>
      <w:proofErr w:type="spellEnd"/>
      <w:r w:rsidRPr="00090476">
        <w:rPr>
          <w:rFonts w:ascii="Times New Roman" w:eastAsia="Times New Roman" w:hAnsi="Times New Roman" w:cs="Times New Roman"/>
          <w:color w:val="363634"/>
          <w:sz w:val="30"/>
          <w:szCs w:val="30"/>
          <w:lang w:eastAsia="ru-RU"/>
        </w:rPr>
        <w:t xml:space="preserve"> воды, пива и других слабоалкогольных напитков.</w:t>
      </w:r>
    </w:p>
    <w:p w:rsidR="009508C6" w:rsidRPr="00090476" w:rsidRDefault="009508C6" w:rsidP="00090476">
      <w:pPr>
        <w:jc w:val="both"/>
        <w:rPr>
          <w:rFonts w:ascii="Times New Roman" w:hAnsi="Times New Roman" w:cs="Times New Roman"/>
        </w:rPr>
      </w:pPr>
    </w:p>
    <w:sectPr w:rsidR="009508C6" w:rsidRPr="00090476" w:rsidSect="0095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0476"/>
    <w:rsid w:val="00090476"/>
    <w:rsid w:val="0095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C6"/>
  </w:style>
  <w:style w:type="paragraph" w:styleId="1">
    <w:name w:val="heading 1"/>
    <w:basedOn w:val="a"/>
    <w:link w:val="10"/>
    <w:uiPriority w:val="9"/>
    <w:qFormat/>
    <w:rsid w:val="00090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3087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2021-05-27T12:21:00Z</dcterms:created>
  <dcterms:modified xsi:type="dcterms:W3CDTF">2021-05-27T12:21:00Z</dcterms:modified>
</cp:coreProperties>
</file>