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FB" w:rsidRPr="001A58FB" w:rsidRDefault="001A58FB" w:rsidP="001A58FB">
      <w:pPr>
        <w:shd w:val="clear" w:color="auto" w:fill="FFFFFF"/>
        <w:spacing w:after="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Администрация Октябрьского района Курской области (далее - Администрация района) является исполнительно-распорядительным органом местного самоуправления муниципального района «Октябрьский район» Курской области, наделенным в соответствии с Уставом муниципального района собственными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муниципального района федеральными законами и законами Курской области.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Администрация района обладает правами юридического лица и по организационно-правовой форме является муниципальным казенным учреждением, имеет  самостоятельный баланс, смету расходов и доходов, лицевой счет в органах казначейства, имеет гербовую печать, а также необходимые для осуществления своей деятельности печати, штампы и бланки со своим наименованием, вправе открывать счета в банковских учреждениях.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Основными задачами Администрации района являются: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40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осуществление исполнительно-распорядительных функций по решению вопросов местного значения и отдельных государственных полномочий, переданных муниципальному району федеральными законами, законами Курской области;</w:t>
      </w:r>
    </w:p>
    <w:p w:rsidR="001A58FB" w:rsidRPr="001A58FB" w:rsidRDefault="001A58FB" w:rsidP="001A58FB">
      <w:pPr>
        <w:shd w:val="clear" w:color="auto" w:fill="FFFFFF"/>
        <w:spacing w:after="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 планирование социально-экономического развития муниципального района;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создание благоприятных условий для эффективного выполнения программ социально-экономического развития муниципального района;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организация системы внутреннего обеспечения соответствия требованиям внутреннего антимонопольного законодательства;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взаимодействие с органами территориального самоуправления, общественными объединениями;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осуществление управления собственностью муниципального района;</w:t>
      </w:r>
    </w:p>
    <w:p w:rsidR="001A58FB" w:rsidRPr="001A58FB" w:rsidRDefault="001A58FB" w:rsidP="001A58FB">
      <w:pPr>
        <w:shd w:val="clear" w:color="auto" w:fill="FFFFFF"/>
        <w:spacing w:after="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 осуществление муниципального контроля в пределах полномочий;</w:t>
      </w:r>
    </w:p>
    <w:p w:rsidR="001A58FB" w:rsidRPr="001A58FB" w:rsidRDefault="001A58FB" w:rsidP="001A58FB">
      <w:pPr>
        <w:shd w:val="clear" w:color="auto" w:fill="FFFFFF"/>
        <w:spacing w:after="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Helvetica" w:eastAsia="Times New Roman" w:hAnsi="Helvetica" w:cs="Helvetica"/>
          <w:color w:val="555555"/>
          <w:sz w:val="28"/>
          <w:szCs w:val="28"/>
          <w:lang w:eastAsia="ru-RU"/>
        </w:rPr>
        <w:t>- иные задачи в соответствии с федеральным законодательством, законодательством Курской области, Уставом муниципального района и иными муниципальными нормативными правовыми актами.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3.2. Деятельность Администрации района  основана на принципах: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законности;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гласности и открытости;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самостоятельности в пределах полномочий;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- профессионализма и компетенции должностных лиц, муниципальных служащих;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ответственности работников за неисполнение или ненадлежащее исполнение своих должностных обязанностей;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равного доступа граждан к муниципальной службе;</w:t>
      </w:r>
    </w:p>
    <w:p w:rsidR="001A58FB" w:rsidRPr="001A58FB" w:rsidRDefault="001A58FB" w:rsidP="001A58FB">
      <w:pPr>
        <w:shd w:val="clear" w:color="auto" w:fill="FFFFFF"/>
        <w:spacing w:after="150" w:line="300" w:lineRule="atLeast"/>
        <w:ind w:firstLine="567"/>
        <w:jc w:val="both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1A58F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подконтрольности и подотчетности.</w:t>
      </w:r>
    </w:p>
    <w:p w:rsidR="00E0093B" w:rsidRPr="001A58FB" w:rsidRDefault="00E0093B" w:rsidP="001A58FB"/>
    <w:sectPr w:rsidR="00E0093B" w:rsidRPr="001A58F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02C0"/>
    <w:multiLevelType w:val="multilevel"/>
    <w:tmpl w:val="DF9E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C61EA8"/>
    <w:multiLevelType w:val="multilevel"/>
    <w:tmpl w:val="AF5CF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ED54E4"/>
    <w:multiLevelType w:val="multilevel"/>
    <w:tmpl w:val="D84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30066DD"/>
    <w:multiLevelType w:val="multilevel"/>
    <w:tmpl w:val="F9C2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7277A9"/>
    <w:multiLevelType w:val="multilevel"/>
    <w:tmpl w:val="A1CA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26848"/>
    <w:rsid w:val="00001E5F"/>
    <w:rsid w:val="00003CF9"/>
    <w:rsid w:val="00024E82"/>
    <w:rsid w:val="00036954"/>
    <w:rsid w:val="000755BA"/>
    <w:rsid w:val="00101651"/>
    <w:rsid w:val="00185BA2"/>
    <w:rsid w:val="001A3520"/>
    <w:rsid w:val="001A4D5A"/>
    <w:rsid w:val="001A58FB"/>
    <w:rsid w:val="001D1D61"/>
    <w:rsid w:val="00226719"/>
    <w:rsid w:val="002477D3"/>
    <w:rsid w:val="00277B3D"/>
    <w:rsid w:val="002B4EB8"/>
    <w:rsid w:val="002B7E0F"/>
    <w:rsid w:val="0031551F"/>
    <w:rsid w:val="00356848"/>
    <w:rsid w:val="0036111B"/>
    <w:rsid w:val="003A6552"/>
    <w:rsid w:val="003B7CF4"/>
    <w:rsid w:val="00405AE7"/>
    <w:rsid w:val="004158F4"/>
    <w:rsid w:val="004323D3"/>
    <w:rsid w:val="00457DB8"/>
    <w:rsid w:val="00484CDF"/>
    <w:rsid w:val="00496020"/>
    <w:rsid w:val="004976CF"/>
    <w:rsid w:val="004A0A4A"/>
    <w:rsid w:val="004A3FF4"/>
    <w:rsid w:val="004C5BD1"/>
    <w:rsid w:val="004C7DC7"/>
    <w:rsid w:val="004E574D"/>
    <w:rsid w:val="00515804"/>
    <w:rsid w:val="00560C54"/>
    <w:rsid w:val="00566013"/>
    <w:rsid w:val="0057261D"/>
    <w:rsid w:val="005C5C72"/>
    <w:rsid w:val="005D2DBC"/>
    <w:rsid w:val="005F673D"/>
    <w:rsid w:val="00673BB9"/>
    <w:rsid w:val="006F1F96"/>
    <w:rsid w:val="007516FD"/>
    <w:rsid w:val="0077209F"/>
    <w:rsid w:val="007D3475"/>
    <w:rsid w:val="007F1AA3"/>
    <w:rsid w:val="00803BA8"/>
    <w:rsid w:val="00826848"/>
    <w:rsid w:val="0086086D"/>
    <w:rsid w:val="0086653C"/>
    <w:rsid w:val="008760CE"/>
    <w:rsid w:val="008A66B3"/>
    <w:rsid w:val="00904077"/>
    <w:rsid w:val="009A513B"/>
    <w:rsid w:val="009C1870"/>
    <w:rsid w:val="009F7B9F"/>
    <w:rsid w:val="00A501B4"/>
    <w:rsid w:val="00A854C2"/>
    <w:rsid w:val="00B07F61"/>
    <w:rsid w:val="00B3418F"/>
    <w:rsid w:val="00B51092"/>
    <w:rsid w:val="00BF74F2"/>
    <w:rsid w:val="00C40FC8"/>
    <w:rsid w:val="00C75AF6"/>
    <w:rsid w:val="00C942F7"/>
    <w:rsid w:val="00CA4045"/>
    <w:rsid w:val="00CC5942"/>
    <w:rsid w:val="00D61AB6"/>
    <w:rsid w:val="00DE647B"/>
    <w:rsid w:val="00E0093B"/>
    <w:rsid w:val="00E07795"/>
    <w:rsid w:val="00E41E1A"/>
    <w:rsid w:val="00E67492"/>
    <w:rsid w:val="00E73FC5"/>
    <w:rsid w:val="00EE4772"/>
    <w:rsid w:val="00F04E91"/>
    <w:rsid w:val="00F42A58"/>
    <w:rsid w:val="00F43BEF"/>
    <w:rsid w:val="00F61B3C"/>
    <w:rsid w:val="00F84160"/>
    <w:rsid w:val="00FF04C7"/>
    <w:rsid w:val="00FF3759"/>
    <w:rsid w:val="00FF6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3155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6848"/>
    <w:rPr>
      <w:b/>
      <w:bCs/>
    </w:rPr>
  </w:style>
  <w:style w:type="character" w:styleId="a5">
    <w:name w:val="Hyperlink"/>
    <w:basedOn w:val="a0"/>
    <w:uiPriority w:val="99"/>
    <w:semiHidden/>
    <w:unhideWhenUsed/>
    <w:rsid w:val="00A854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5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1092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361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501B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155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86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otnote reference"/>
    <w:basedOn w:val="a0"/>
    <w:uiPriority w:val="99"/>
    <w:semiHidden/>
    <w:unhideWhenUsed/>
    <w:rsid w:val="00FF3759"/>
  </w:style>
  <w:style w:type="paragraph" w:styleId="ac">
    <w:name w:val="footnote text"/>
    <w:basedOn w:val="a"/>
    <w:link w:val="ad"/>
    <w:uiPriority w:val="99"/>
    <w:semiHidden/>
    <w:unhideWhenUsed/>
    <w:rsid w:val="00F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FF37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960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9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45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39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7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645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7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8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6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32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2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2022-11-11T09:13:00Z</dcterms:created>
  <dcterms:modified xsi:type="dcterms:W3CDTF">2022-11-11T12:37:00Z</dcterms:modified>
</cp:coreProperties>
</file>