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48" w:rsidRDefault="00356848" w:rsidP="00356848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На территории муниципального образования отсутствуют (коллективные) защитные сооружения гражданской обороны, предназначенные для укрытия наибольшей работающей смены.</w:t>
      </w:r>
    </w:p>
    <w:p w:rsidR="00356848" w:rsidRDefault="00356848" w:rsidP="00356848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Для укрытия гражданского населения при чрезвычайных ситуациях используются заглубленные подвальные помещения (подвальные помещения и цокольные этажи жилых домов, учреждений образования, культуры и спорта, подвалы и подполья в частных домах,  складские подвальные заглубленные помещения торговли и питания, подвальные помещения гостиничных комплексов).</w:t>
      </w:r>
    </w:p>
    <w:p w:rsidR="00356848" w:rsidRDefault="00356848" w:rsidP="00356848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Администрация  напоминает, что в случае какой-либо угрозы оповещение граждан производится путем трансляции </w:t>
      </w:r>
      <w:r>
        <w:rPr>
          <w:rStyle w:val="a4"/>
          <w:rFonts w:ascii="Helvetica" w:hAnsi="Helvetica" w:cs="Helvetica"/>
          <w:color w:val="555555"/>
          <w:sz w:val="21"/>
          <w:szCs w:val="21"/>
        </w:rPr>
        <w:t>сигнала «Внимание всем!»</w:t>
      </w:r>
    </w:p>
    <w:p w:rsidR="00356848" w:rsidRDefault="00356848" w:rsidP="00356848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br/>
        <w:t>Для оповещения будут задействованы все имеющиеся системы: электромеханические сирены, специализированные технические средства оповещения, а также другие сигнальные средства. В местах, где из-за удаленности не слышно звука сирен и нет громкоговорителей РАСЦО, сигнал «Внимание всем!» и речевую информацию будут передавать специальные автомобили, оснащенные системой громкоговорящей связи.</w:t>
      </w:r>
      <w:r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</w:rPr>
        <w:br/>
        <w:t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сигнала:</w:t>
      </w:r>
      <w:r>
        <w:rPr>
          <w:rFonts w:ascii="Helvetica" w:hAnsi="Helvetica" w:cs="Helvetica"/>
          <w:color w:val="555555"/>
          <w:sz w:val="21"/>
          <w:szCs w:val="21"/>
        </w:rPr>
        <w:br/>
      </w:r>
      <w:r>
        <w:rPr>
          <w:rFonts w:ascii="Helvetica" w:hAnsi="Helvetica" w:cs="Helvetica"/>
          <w:color w:val="555555"/>
          <w:sz w:val="21"/>
          <w:szCs w:val="21"/>
        </w:rPr>
        <w:br/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</w:t>
      </w:r>
      <w:r>
        <w:rPr>
          <w:rFonts w:ascii="Helvetica" w:hAnsi="Helvetica" w:cs="Helvetica"/>
          <w:color w:val="555555"/>
          <w:sz w:val="21"/>
          <w:szCs w:val="21"/>
        </w:rPr>
        <w:br/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  <w:r>
        <w:rPr>
          <w:rFonts w:ascii="Helvetica" w:hAnsi="Helvetica" w:cs="Helvetica"/>
          <w:color w:val="555555"/>
          <w:sz w:val="21"/>
          <w:szCs w:val="21"/>
        </w:rPr>
        <w:br/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</w:p>
    <w:p w:rsidR="00E0093B" w:rsidRPr="00356848" w:rsidRDefault="00E0093B" w:rsidP="00356848"/>
    <w:sectPr w:rsidR="00E0093B" w:rsidRPr="0035684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26848"/>
    <w:rsid w:val="00001E5F"/>
    <w:rsid w:val="00036954"/>
    <w:rsid w:val="000755BA"/>
    <w:rsid w:val="00101651"/>
    <w:rsid w:val="00185BA2"/>
    <w:rsid w:val="001A3520"/>
    <w:rsid w:val="001A4D5A"/>
    <w:rsid w:val="00226719"/>
    <w:rsid w:val="00277B3D"/>
    <w:rsid w:val="002B4EB8"/>
    <w:rsid w:val="002B7E0F"/>
    <w:rsid w:val="0031551F"/>
    <w:rsid w:val="00356848"/>
    <w:rsid w:val="0036111B"/>
    <w:rsid w:val="004158F4"/>
    <w:rsid w:val="004323D3"/>
    <w:rsid w:val="00457DB8"/>
    <w:rsid w:val="00484CDF"/>
    <w:rsid w:val="004A3FF4"/>
    <w:rsid w:val="004C5BD1"/>
    <w:rsid w:val="004C7DC7"/>
    <w:rsid w:val="004E574D"/>
    <w:rsid w:val="00515804"/>
    <w:rsid w:val="00560C54"/>
    <w:rsid w:val="00566013"/>
    <w:rsid w:val="0057261D"/>
    <w:rsid w:val="005C5C72"/>
    <w:rsid w:val="005D2DBC"/>
    <w:rsid w:val="005F673D"/>
    <w:rsid w:val="00673BB9"/>
    <w:rsid w:val="006F1F96"/>
    <w:rsid w:val="0077209F"/>
    <w:rsid w:val="007D3475"/>
    <w:rsid w:val="007F1AA3"/>
    <w:rsid w:val="00803BA8"/>
    <w:rsid w:val="00826848"/>
    <w:rsid w:val="0086086D"/>
    <w:rsid w:val="0086653C"/>
    <w:rsid w:val="008760CE"/>
    <w:rsid w:val="009F7B9F"/>
    <w:rsid w:val="00A501B4"/>
    <w:rsid w:val="00A854C2"/>
    <w:rsid w:val="00B3418F"/>
    <w:rsid w:val="00B51092"/>
    <w:rsid w:val="00C40FC8"/>
    <w:rsid w:val="00CA4045"/>
    <w:rsid w:val="00D61AB6"/>
    <w:rsid w:val="00DE647B"/>
    <w:rsid w:val="00E0093B"/>
    <w:rsid w:val="00E07795"/>
    <w:rsid w:val="00E41E1A"/>
    <w:rsid w:val="00E67492"/>
    <w:rsid w:val="00EE4772"/>
    <w:rsid w:val="00F04E91"/>
    <w:rsid w:val="00F43BEF"/>
    <w:rsid w:val="00F84160"/>
    <w:rsid w:val="00FF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8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2022-11-11T09:13:00Z</dcterms:created>
  <dcterms:modified xsi:type="dcterms:W3CDTF">2022-11-11T12:04:00Z</dcterms:modified>
</cp:coreProperties>
</file>