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B6" w:rsidRPr="000863B6" w:rsidRDefault="000863B6" w:rsidP="000863B6">
      <w:pPr>
        <w:pStyle w:val="2"/>
        <w:shd w:val="clear" w:color="auto" w:fill="FFFFFF"/>
        <w:spacing w:before="0" w:after="94"/>
        <w:textAlignment w:val="baseline"/>
        <w:rPr>
          <w:rFonts w:ascii="Georgia" w:hAnsi="Georgia"/>
          <w:color w:val="151515"/>
          <w:sz w:val="30"/>
          <w:szCs w:val="30"/>
        </w:rPr>
      </w:pPr>
      <w:r w:rsidRPr="000863B6">
        <w:rPr>
          <w:rFonts w:ascii="Georgia" w:hAnsi="Georgia"/>
          <w:color w:val="151515"/>
          <w:sz w:val="30"/>
          <w:szCs w:val="30"/>
        </w:rPr>
        <w:t>Цены на социальные сорта хлеба повышаться не будут</w:t>
      </w:r>
    </w:p>
    <w:p w:rsidR="000863B6" w:rsidRPr="000863B6" w:rsidRDefault="00D0553E" w:rsidP="00247B00">
      <w:pPr>
        <w:spacing w:line="240" w:lineRule="auto"/>
        <w:textAlignment w:val="baseline"/>
        <w:rPr>
          <w:rFonts w:ascii="Arial" w:hAnsi="Arial" w:cs="Arial"/>
          <w:color w:val="211600"/>
          <w:sz w:val="24"/>
          <w:szCs w:val="24"/>
        </w:rPr>
      </w:pPr>
      <w:r>
        <w:rPr>
          <w:rStyle w:val="short-story"/>
          <w:rFonts w:ascii="inherit" w:hAnsi="inherit" w:cs="Arial"/>
          <w:iCs/>
          <w:color w:val="211600"/>
          <w:sz w:val="24"/>
          <w:szCs w:val="24"/>
        </w:rPr>
        <w:t xml:space="preserve">            </w:t>
      </w:r>
      <w:r w:rsidR="000863B6" w:rsidRPr="000863B6">
        <w:rPr>
          <w:rStyle w:val="short-story"/>
          <w:rFonts w:ascii="inherit" w:hAnsi="inherit" w:cs="Arial"/>
          <w:iCs/>
          <w:color w:val="211600"/>
          <w:sz w:val="24"/>
          <w:szCs w:val="24"/>
        </w:rPr>
        <w:t>В администрации Курской области подписано постановление о мерах по стабилизации цен на хлеб. Речь идет о так называемых социальных сортах хлеба, рост цен на которые сдерживают с помощью специальных мер.</w:t>
      </w:r>
    </w:p>
    <w:p w:rsidR="000863B6" w:rsidRDefault="000863B6" w:rsidP="000863B6">
      <w:pPr>
        <w:shd w:val="clear" w:color="auto" w:fill="F7F7F7"/>
        <w:jc w:val="center"/>
        <w:textAlignment w:val="baseline"/>
        <w:rPr>
          <w:rFonts w:ascii="Arial" w:hAnsi="Arial" w:cs="Arial"/>
          <w:color w:val="211600"/>
          <w:sz w:val="13"/>
          <w:szCs w:val="13"/>
        </w:rPr>
      </w:pPr>
      <w:r>
        <w:rPr>
          <w:rFonts w:ascii="Arial" w:hAnsi="Arial" w:cs="Arial"/>
          <w:noProof/>
          <w:color w:val="008ED5"/>
          <w:sz w:val="13"/>
          <w:szCs w:val="13"/>
          <w:lang w:eastAsia="ru-RU"/>
        </w:rPr>
        <w:drawing>
          <wp:inline distT="0" distB="0" distL="0" distR="0">
            <wp:extent cx="5682503" cy="3101469"/>
            <wp:effectExtent l="19050" t="0" r="0" b="0"/>
            <wp:docPr id="1" name="Рисунок 1" descr="https://46tv.ru/uploads/posts/2019-11/thumbs/1574165395_hleb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6tv.ru/uploads/posts/2019-11/thumbs/1574165395_hleb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355" cy="310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3B6" w:rsidRDefault="000863B6" w:rsidP="000863B6">
      <w:pPr>
        <w:shd w:val="clear" w:color="auto" w:fill="F7F7F7"/>
        <w:jc w:val="right"/>
        <w:textAlignment w:val="baseline"/>
        <w:rPr>
          <w:rFonts w:ascii="inherit" w:hAnsi="inherit" w:cs="Arial"/>
          <w:color w:val="FFFFFF"/>
          <w:sz w:val="13"/>
          <w:szCs w:val="13"/>
        </w:rPr>
      </w:pPr>
      <w:r>
        <w:rPr>
          <w:rFonts w:ascii="inherit" w:hAnsi="inherit" w:cs="Arial"/>
          <w:color w:val="FFFFFF"/>
          <w:sz w:val="13"/>
          <w:szCs w:val="13"/>
        </w:rPr>
        <w:t>© 46ТВ</w:t>
      </w:r>
    </w:p>
    <w:p w:rsidR="000863B6" w:rsidRPr="000863B6" w:rsidRDefault="00D0553E" w:rsidP="00247B00">
      <w:pPr>
        <w:spacing w:line="240" w:lineRule="auto"/>
        <w:textAlignment w:val="baseline"/>
        <w:rPr>
          <w:rFonts w:ascii="inherit" w:hAnsi="inherit" w:cs="Arial"/>
          <w:color w:val="211600"/>
          <w:sz w:val="24"/>
          <w:szCs w:val="24"/>
        </w:rPr>
      </w:pPr>
      <w:r>
        <w:rPr>
          <w:rFonts w:ascii="inherit" w:hAnsi="inherit" w:cs="Arial"/>
          <w:color w:val="211600"/>
          <w:sz w:val="24"/>
          <w:szCs w:val="24"/>
        </w:rPr>
        <w:t xml:space="preserve">           </w:t>
      </w:r>
      <w:r w:rsidR="000863B6" w:rsidRPr="000863B6">
        <w:rPr>
          <w:rFonts w:ascii="inherit" w:hAnsi="inherit" w:cs="Arial"/>
          <w:color w:val="211600"/>
          <w:sz w:val="24"/>
          <w:szCs w:val="24"/>
        </w:rPr>
        <w:t>В регионе выпекают три сорта социального хлеба - «</w:t>
      </w:r>
      <w:proofErr w:type="spellStart"/>
      <w:r w:rsidR="000863B6" w:rsidRPr="000863B6">
        <w:rPr>
          <w:rFonts w:ascii="inherit" w:hAnsi="inherit" w:cs="Arial"/>
          <w:color w:val="211600"/>
          <w:sz w:val="24"/>
          <w:szCs w:val="24"/>
        </w:rPr>
        <w:t>Дарницкий</w:t>
      </w:r>
      <w:proofErr w:type="spellEnd"/>
      <w:r w:rsidR="000863B6" w:rsidRPr="000863B6">
        <w:rPr>
          <w:rFonts w:ascii="inherit" w:hAnsi="inherit" w:cs="Arial"/>
          <w:color w:val="211600"/>
          <w:sz w:val="24"/>
          <w:szCs w:val="24"/>
        </w:rPr>
        <w:t>», «Сеяный» и «Майский». Оптово-отпускная цена на них - 13,6 рублей за буханку без упаковки и 14,6 рублей с упаковкой. </w:t>
      </w:r>
      <w:r w:rsidR="000863B6" w:rsidRPr="000863B6">
        <w:rPr>
          <w:rFonts w:ascii="inherit" w:hAnsi="inherit" w:cs="Arial"/>
          <w:color w:val="211600"/>
          <w:sz w:val="24"/>
          <w:szCs w:val="24"/>
        </w:rPr>
        <w:br/>
      </w:r>
      <w:r w:rsidR="000863B6" w:rsidRPr="000863B6">
        <w:rPr>
          <w:rFonts w:ascii="inherit" w:hAnsi="inherit" w:cs="Arial"/>
          <w:color w:val="211600"/>
          <w:sz w:val="24"/>
          <w:szCs w:val="24"/>
        </w:rPr>
        <w:br/>
      </w:r>
      <w:r>
        <w:rPr>
          <w:rFonts w:ascii="inherit" w:hAnsi="inherit" w:cs="Arial"/>
          <w:color w:val="211600"/>
          <w:sz w:val="24"/>
          <w:szCs w:val="24"/>
        </w:rPr>
        <w:t xml:space="preserve">           </w:t>
      </w:r>
      <w:r w:rsidR="000863B6" w:rsidRPr="000863B6">
        <w:rPr>
          <w:rFonts w:ascii="inherit" w:hAnsi="inherit" w:cs="Arial"/>
          <w:color w:val="211600"/>
          <w:sz w:val="24"/>
          <w:szCs w:val="24"/>
        </w:rPr>
        <w:t>В администрации Курской области заявляют, что максимальная стоимость этого хлеба в магазинах не должна превышать 17 рублей за упакованную буханку. Это выгодно потребителям, но невыгодно производителям - производство и реализация социальных сортов хлеба для хлебозаводов убыточны. </w:t>
      </w:r>
      <w:r w:rsidR="000863B6" w:rsidRPr="000863B6">
        <w:rPr>
          <w:rFonts w:ascii="inherit" w:hAnsi="inherit" w:cs="Arial"/>
          <w:color w:val="211600"/>
          <w:sz w:val="24"/>
          <w:szCs w:val="24"/>
        </w:rPr>
        <w:br/>
      </w:r>
      <w:r w:rsidR="000863B6" w:rsidRPr="000863B6">
        <w:rPr>
          <w:rFonts w:ascii="inherit" w:hAnsi="inherit" w:cs="Arial"/>
          <w:color w:val="211600"/>
          <w:sz w:val="24"/>
          <w:szCs w:val="24"/>
        </w:rPr>
        <w:br/>
      </w:r>
      <w:r>
        <w:rPr>
          <w:rFonts w:ascii="inherit" w:hAnsi="inherit" w:cs="Arial"/>
          <w:color w:val="211600"/>
          <w:sz w:val="24"/>
          <w:szCs w:val="24"/>
        </w:rPr>
        <w:t xml:space="preserve">         </w:t>
      </w:r>
      <w:r w:rsidR="000863B6" w:rsidRPr="000863B6">
        <w:rPr>
          <w:rFonts w:ascii="inherit" w:hAnsi="inherit" w:cs="Arial"/>
          <w:color w:val="211600"/>
          <w:sz w:val="24"/>
          <w:szCs w:val="24"/>
        </w:rPr>
        <w:t>- В настоящий момент 6 хлебозаводов Курской области производят и поставляют в розничную торговлю социальные сорта хлеба. Это ОАО «</w:t>
      </w:r>
      <w:proofErr w:type="spellStart"/>
      <w:r w:rsidR="000863B6" w:rsidRPr="000863B6">
        <w:rPr>
          <w:rFonts w:ascii="inherit" w:hAnsi="inherit" w:cs="Arial"/>
          <w:color w:val="211600"/>
          <w:sz w:val="24"/>
          <w:szCs w:val="24"/>
        </w:rPr>
        <w:t>Курскхлеб</w:t>
      </w:r>
      <w:proofErr w:type="spellEnd"/>
      <w:r w:rsidR="000863B6" w:rsidRPr="000863B6">
        <w:rPr>
          <w:rFonts w:ascii="inherit" w:hAnsi="inherit" w:cs="Arial"/>
          <w:color w:val="211600"/>
          <w:sz w:val="24"/>
          <w:szCs w:val="24"/>
        </w:rPr>
        <w:t>», АО «Проект «Свежий хлеб», ОАО «Льговский хлебозавод», ООО «</w:t>
      </w:r>
      <w:proofErr w:type="spellStart"/>
      <w:r w:rsidR="000863B6" w:rsidRPr="000863B6">
        <w:rPr>
          <w:rFonts w:ascii="inherit" w:hAnsi="inherit" w:cs="Arial"/>
          <w:color w:val="211600"/>
          <w:sz w:val="24"/>
          <w:szCs w:val="24"/>
        </w:rPr>
        <w:t>Обояньхлеб+</w:t>
      </w:r>
      <w:proofErr w:type="spellEnd"/>
      <w:r w:rsidR="000863B6" w:rsidRPr="000863B6">
        <w:rPr>
          <w:rFonts w:ascii="inherit" w:hAnsi="inherit" w:cs="Arial"/>
          <w:color w:val="211600"/>
          <w:sz w:val="24"/>
          <w:szCs w:val="24"/>
        </w:rPr>
        <w:t>», ИП Алексеева Т.Д. (п. Пристень), ООО «</w:t>
      </w:r>
      <w:proofErr w:type="spellStart"/>
      <w:r w:rsidR="000863B6" w:rsidRPr="000863B6">
        <w:rPr>
          <w:rFonts w:ascii="inherit" w:hAnsi="inherit" w:cs="Arial"/>
          <w:color w:val="211600"/>
          <w:sz w:val="24"/>
          <w:szCs w:val="24"/>
        </w:rPr>
        <w:t>Хлебокомбинат</w:t>
      </w:r>
      <w:proofErr w:type="spellEnd"/>
      <w:r w:rsidR="000863B6" w:rsidRPr="000863B6">
        <w:rPr>
          <w:rFonts w:ascii="inherit" w:hAnsi="inherit" w:cs="Arial"/>
          <w:color w:val="211600"/>
          <w:sz w:val="24"/>
          <w:szCs w:val="24"/>
        </w:rPr>
        <w:t xml:space="preserve"> </w:t>
      </w:r>
      <w:proofErr w:type="spellStart"/>
      <w:r w:rsidR="000863B6" w:rsidRPr="000863B6">
        <w:rPr>
          <w:rFonts w:ascii="inherit" w:hAnsi="inherit" w:cs="Arial"/>
          <w:color w:val="211600"/>
          <w:sz w:val="24"/>
          <w:szCs w:val="24"/>
        </w:rPr>
        <w:t>Солнцевский</w:t>
      </w:r>
      <w:proofErr w:type="spellEnd"/>
      <w:r w:rsidR="000863B6" w:rsidRPr="000863B6">
        <w:rPr>
          <w:rFonts w:ascii="inherit" w:hAnsi="inherit" w:cs="Arial"/>
          <w:color w:val="211600"/>
          <w:sz w:val="24"/>
          <w:szCs w:val="24"/>
        </w:rPr>
        <w:t>», - перечисляют в курском Доме Советов. </w:t>
      </w:r>
      <w:r w:rsidR="000863B6" w:rsidRPr="000863B6">
        <w:rPr>
          <w:rFonts w:ascii="inherit" w:hAnsi="inherit" w:cs="Arial"/>
          <w:color w:val="211600"/>
          <w:sz w:val="24"/>
          <w:szCs w:val="24"/>
        </w:rPr>
        <w:br/>
      </w:r>
      <w:r w:rsidR="000863B6" w:rsidRPr="000863B6">
        <w:rPr>
          <w:rFonts w:ascii="inherit" w:hAnsi="inherit" w:cs="Arial"/>
          <w:color w:val="211600"/>
          <w:sz w:val="24"/>
          <w:szCs w:val="24"/>
        </w:rPr>
        <w:br/>
      </w:r>
      <w:r>
        <w:rPr>
          <w:rFonts w:ascii="inherit" w:hAnsi="inherit" w:cs="Arial"/>
          <w:color w:val="211600"/>
          <w:sz w:val="24"/>
          <w:szCs w:val="24"/>
        </w:rPr>
        <w:t xml:space="preserve">          </w:t>
      </w:r>
      <w:r w:rsidR="000863B6" w:rsidRPr="000863B6">
        <w:rPr>
          <w:rFonts w:ascii="inherit" w:hAnsi="inherit" w:cs="Arial"/>
          <w:color w:val="211600"/>
          <w:sz w:val="24"/>
          <w:szCs w:val="24"/>
        </w:rPr>
        <w:t>Затраты на производство хлеба растут. Например, в течение 2019 года до 4% повысились тарифы на электроэнергию, газ и другие ресурсы, от 5 до 8% - на транспортные расходы, на 30% увеличилась цена на ржаную муку. Фонд оплаты труда работникам хлебозаводов вырос в среднем на 10%.</w:t>
      </w:r>
      <w:r w:rsidR="000863B6" w:rsidRPr="000863B6">
        <w:rPr>
          <w:rFonts w:ascii="inherit" w:hAnsi="inherit" w:cs="Arial"/>
          <w:color w:val="211600"/>
          <w:sz w:val="24"/>
          <w:szCs w:val="24"/>
        </w:rPr>
        <w:br/>
      </w:r>
      <w:r w:rsidR="000863B6" w:rsidRPr="000863B6">
        <w:rPr>
          <w:rFonts w:ascii="inherit" w:hAnsi="inherit" w:cs="Arial"/>
          <w:color w:val="211600"/>
          <w:sz w:val="24"/>
          <w:szCs w:val="24"/>
        </w:rPr>
        <w:br/>
      </w:r>
      <w:r>
        <w:rPr>
          <w:rFonts w:ascii="inherit" w:hAnsi="inherit" w:cs="Arial"/>
          <w:color w:val="211600"/>
          <w:sz w:val="24"/>
          <w:szCs w:val="24"/>
        </w:rPr>
        <w:t xml:space="preserve">       </w:t>
      </w:r>
      <w:r w:rsidR="000863B6" w:rsidRPr="000863B6">
        <w:rPr>
          <w:rFonts w:ascii="inherit" w:hAnsi="inherit" w:cs="Arial"/>
          <w:color w:val="211600"/>
          <w:sz w:val="24"/>
          <w:szCs w:val="24"/>
        </w:rPr>
        <w:t>Хлебопеки забили тревогу и обратились в администрацию за поддержкой. Там приняли решение цены на хлеб не поднимать, а сумму субсидий, выделяемых предприятиям из областного бюджета на производство социальных сортов хлеба, увеличить. </w:t>
      </w:r>
      <w:r w:rsidR="000863B6" w:rsidRPr="000863B6">
        <w:rPr>
          <w:rFonts w:ascii="inherit" w:hAnsi="inherit" w:cs="Arial"/>
          <w:color w:val="211600"/>
          <w:sz w:val="24"/>
          <w:szCs w:val="24"/>
        </w:rPr>
        <w:br/>
      </w:r>
      <w:r w:rsidR="000863B6" w:rsidRPr="000863B6">
        <w:rPr>
          <w:rFonts w:ascii="inherit" w:hAnsi="inherit" w:cs="Arial"/>
          <w:color w:val="211600"/>
          <w:sz w:val="24"/>
          <w:szCs w:val="24"/>
        </w:rPr>
        <w:br/>
      </w:r>
      <w:r>
        <w:rPr>
          <w:rFonts w:ascii="inherit" w:hAnsi="inherit" w:cs="Arial"/>
          <w:color w:val="211600"/>
          <w:sz w:val="24"/>
          <w:szCs w:val="24"/>
        </w:rPr>
        <w:t xml:space="preserve">       </w:t>
      </w:r>
      <w:r w:rsidR="000863B6" w:rsidRPr="000863B6">
        <w:rPr>
          <w:rFonts w:ascii="inherit" w:hAnsi="inherit" w:cs="Arial"/>
          <w:color w:val="211600"/>
          <w:sz w:val="24"/>
          <w:szCs w:val="24"/>
        </w:rPr>
        <w:t xml:space="preserve">- Предположительно, общая сумма субсидий на производство социальных сортов хлеба в 2020 году составит порядка 61 </w:t>
      </w:r>
      <w:proofErr w:type="spellStart"/>
      <w:r w:rsidR="000863B6" w:rsidRPr="000863B6">
        <w:rPr>
          <w:rFonts w:ascii="inherit" w:hAnsi="inherit" w:cs="Arial"/>
          <w:color w:val="211600"/>
          <w:sz w:val="24"/>
          <w:szCs w:val="24"/>
        </w:rPr>
        <w:t>млн</w:t>
      </w:r>
      <w:proofErr w:type="spellEnd"/>
      <w:r w:rsidR="000863B6" w:rsidRPr="000863B6">
        <w:rPr>
          <w:rFonts w:ascii="inherit" w:hAnsi="inherit" w:cs="Arial"/>
          <w:color w:val="211600"/>
          <w:sz w:val="24"/>
          <w:szCs w:val="24"/>
        </w:rPr>
        <w:t xml:space="preserve"> рублей, - подытоживают в Доме Советов.</w:t>
      </w:r>
    </w:p>
    <w:sectPr w:rsidR="000863B6" w:rsidRPr="000863B6" w:rsidSect="009F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savePreviewPicture/>
  <w:compat/>
  <w:rsids>
    <w:rsidRoot w:val="00E521B7"/>
    <w:rsid w:val="000863B6"/>
    <w:rsid w:val="00247B00"/>
    <w:rsid w:val="003844E3"/>
    <w:rsid w:val="00487121"/>
    <w:rsid w:val="00740930"/>
    <w:rsid w:val="009F11A3"/>
    <w:rsid w:val="00D0553E"/>
    <w:rsid w:val="00E521B7"/>
    <w:rsid w:val="00F9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A3"/>
  </w:style>
  <w:style w:type="paragraph" w:styleId="1">
    <w:name w:val="heading 1"/>
    <w:basedOn w:val="a"/>
    <w:link w:val="10"/>
    <w:uiPriority w:val="9"/>
    <w:qFormat/>
    <w:rsid w:val="00E52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3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outarticles">
    <w:name w:val="about_articles"/>
    <w:basedOn w:val="a0"/>
    <w:rsid w:val="00E521B7"/>
  </w:style>
  <w:style w:type="character" w:customStyle="1" w:styleId="author">
    <w:name w:val="author"/>
    <w:basedOn w:val="a0"/>
    <w:rsid w:val="00E521B7"/>
  </w:style>
  <w:style w:type="paragraph" w:styleId="a3">
    <w:name w:val="Normal (Web)"/>
    <w:basedOn w:val="a"/>
    <w:uiPriority w:val="99"/>
    <w:semiHidden/>
    <w:unhideWhenUsed/>
    <w:rsid w:val="00E5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B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863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hort-story">
    <w:name w:val="short-story"/>
    <w:basedOn w:val="a0"/>
    <w:rsid w:val="00086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30942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46tv.ru/uploads/posts/2019-11/1574165395_hleb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2019-11-19T13:33:00Z</dcterms:created>
  <dcterms:modified xsi:type="dcterms:W3CDTF">2019-11-19T13:33:00Z</dcterms:modified>
</cp:coreProperties>
</file>