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E3" w:rsidRPr="00DF5BE3" w:rsidRDefault="00DF5BE3" w:rsidP="00DF5BE3">
      <w:pPr>
        <w:pStyle w:val="1"/>
        <w:jc w:val="both"/>
        <w:rPr>
          <w:sz w:val="28"/>
          <w:szCs w:val="28"/>
        </w:rPr>
      </w:pPr>
      <w:r w:rsidRPr="00DF5BE3">
        <w:rPr>
          <w:sz w:val="28"/>
          <w:szCs w:val="28"/>
        </w:rPr>
        <w:t xml:space="preserve">Круглый стол «Обязательная маркировка лекарственных препаратов: адаптация аптечных организаций к новым реалиям. Актуальные </w:t>
      </w:r>
      <w:r>
        <w:rPr>
          <w:sz w:val="28"/>
          <w:szCs w:val="28"/>
        </w:rPr>
        <w:t xml:space="preserve">               </w:t>
      </w:r>
      <w:r w:rsidRPr="00DF5BE3">
        <w:rPr>
          <w:sz w:val="28"/>
          <w:szCs w:val="28"/>
        </w:rPr>
        <w:t>вопросы и пути их решения»</w:t>
      </w:r>
    </w:p>
    <w:p w:rsidR="00DF5BE3" w:rsidRDefault="00DF5BE3" w:rsidP="00DF5BE3">
      <w:pPr>
        <w:pStyle w:val="a3"/>
        <w:jc w:val="both"/>
      </w:pPr>
      <w:r>
        <w:t xml:space="preserve">           30 октября в 14:00 часов в Торгово-промышленной палате (Курск, ул. Димитрова 59, цокольный этаж, конференц-зал) состоится совещание на тему «Обязательная маркировка лекарственных препаратов: адаптация аптечных организаций к новым реалиям. Актуальные вопросы и пути их решения». </w:t>
      </w:r>
    </w:p>
    <w:p w:rsidR="00DF5BE3" w:rsidRDefault="00DF5BE3" w:rsidP="00DF5BE3">
      <w:pPr>
        <w:pStyle w:val="a3"/>
        <w:jc w:val="both"/>
      </w:pPr>
      <w:r>
        <w:t xml:space="preserve">          Мероприятие проводится по инициативе Уполномоченного по защите прав предпринимателей в Курской области и регионального представительства ассоциации аптечных учреждений «</w:t>
      </w:r>
      <w:proofErr w:type="spellStart"/>
      <w:r>
        <w:t>СоюзФарма</w:t>
      </w:r>
      <w:proofErr w:type="spellEnd"/>
      <w:r>
        <w:t>». </w:t>
      </w:r>
    </w:p>
    <w:p w:rsidR="00DF5BE3" w:rsidRDefault="00DF5BE3" w:rsidP="00DF5BE3">
      <w:pPr>
        <w:pStyle w:val="a3"/>
        <w:jc w:val="both"/>
      </w:pPr>
      <w:r>
        <w:t xml:space="preserve">         С 1 января 2020 года вступают в силу изменения федерального закона, которые предусматривают запрет реализации маркированной продукции при применении хозяйствующими субъектами системы налогообложения ЕНВД. В этой связи организациям и индивидуальным предпринимателям, которые реализуют маркированный товар, рекомендовано заранее </w:t>
      </w:r>
      <w:proofErr w:type="gramStart"/>
      <w:r>
        <w:t>выбрать</w:t>
      </w:r>
      <w:proofErr w:type="gramEnd"/>
      <w:r>
        <w:t xml:space="preserve"> иной режим налогообложения и своевременно заявить о нем в налоговую инспекцию. </w:t>
      </w:r>
    </w:p>
    <w:p w:rsidR="00DF5BE3" w:rsidRDefault="00DF5BE3" w:rsidP="00DF5BE3">
      <w:pPr>
        <w:pStyle w:val="a3"/>
        <w:jc w:val="both"/>
      </w:pPr>
      <w:r>
        <w:t xml:space="preserve">        Представители аптечного бизнеса получат разъяснения норм законодательства и анализа последствий указанных нововведений. </w:t>
      </w:r>
    </w:p>
    <w:p w:rsidR="00DF5BE3" w:rsidRDefault="00DF5BE3" w:rsidP="00DF5BE3">
      <w:pPr>
        <w:pStyle w:val="a3"/>
        <w:jc w:val="both"/>
      </w:pPr>
      <w:r>
        <w:t xml:space="preserve">       В мероприятии примут участие представители аптечного бизнеса, администрации Курской области, Курской областной Думы, УФНС России по Курской области, </w:t>
      </w:r>
      <w:proofErr w:type="spellStart"/>
      <w:r>
        <w:t>Росздравнадзора</w:t>
      </w:r>
      <w:proofErr w:type="spellEnd"/>
      <w:r>
        <w:t>, союза «Курская торгово-промышленная палата». </w:t>
      </w:r>
    </w:p>
    <w:p w:rsidR="00DF5BE3" w:rsidRDefault="00DF5BE3" w:rsidP="00DF5BE3">
      <w:pPr>
        <w:pStyle w:val="a3"/>
        <w:jc w:val="both"/>
      </w:pPr>
      <w:r>
        <w:t xml:space="preserve">       Контактное лицо: Ирина </w:t>
      </w:r>
      <w:proofErr w:type="spellStart"/>
      <w:r>
        <w:t>Шашкова</w:t>
      </w:r>
      <w:proofErr w:type="spellEnd"/>
      <w:r>
        <w:t>, помощник Уполномоченного по защите прав предпринимателей, 8 951 339 55 77.</w:t>
      </w:r>
    </w:p>
    <w:sectPr w:rsidR="00DF5BE3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127"/>
    <w:multiLevelType w:val="multilevel"/>
    <w:tmpl w:val="2A5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92201"/>
    <w:multiLevelType w:val="multilevel"/>
    <w:tmpl w:val="6D2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978CE"/>
    <w:multiLevelType w:val="multilevel"/>
    <w:tmpl w:val="816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740930"/>
    <w:rsid w:val="009F11A3"/>
    <w:rsid w:val="00DF5BE3"/>
    <w:rsid w:val="00E125DA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F5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F5BE3"/>
    <w:rPr>
      <w:color w:val="0000FF"/>
      <w:u w:val="single"/>
    </w:rPr>
  </w:style>
  <w:style w:type="character" w:customStyle="1" w:styleId="about">
    <w:name w:val="about"/>
    <w:basedOn w:val="a0"/>
    <w:rsid w:val="00DF5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815">
              <w:marLeft w:val="-139"/>
              <w:marRight w:val="-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4686">
                      <w:marLeft w:val="0"/>
                      <w:marRight w:val="0"/>
                      <w:marTop w:val="1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3961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1645">
          <w:marLeft w:val="-139"/>
          <w:marRight w:val="-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783">
              <w:marLeft w:val="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1004">
          <w:marLeft w:val="-139"/>
          <w:marRight w:val="-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2019-10-28T06:18:00Z</dcterms:created>
  <dcterms:modified xsi:type="dcterms:W3CDTF">2019-10-28T06:18:00Z</dcterms:modified>
</cp:coreProperties>
</file>