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5D" w:rsidRDefault="006640AB" w:rsidP="001E6094">
      <w:pPr>
        <w:widowControl w:val="0"/>
        <w:tabs>
          <w:tab w:val="left" w:pos="9921"/>
        </w:tabs>
        <w:spacing w:line="276" w:lineRule="auto"/>
        <w:ind w:right="-2"/>
        <w:jc w:val="center"/>
        <w:outlineLvl w:val="0"/>
        <w:rPr>
          <w:rFonts w:ascii="PT Serif" w:hAnsi="PT Serif"/>
          <w:b/>
          <w:sz w:val="22"/>
          <w:szCs w:val="20"/>
        </w:rPr>
      </w:pPr>
      <w:r>
        <w:rPr>
          <w:rFonts w:ascii="PT Serif" w:hAnsi="PT Serif"/>
          <w:b/>
          <w:sz w:val="22"/>
          <w:szCs w:val="20"/>
        </w:rPr>
        <w:t>Региональный Уполномоченный Денис Водопьянов встретился с предпринимателями Октябрьского района</w:t>
      </w:r>
    </w:p>
    <w:p w:rsidR="006640AB" w:rsidRDefault="006640AB" w:rsidP="001E6094">
      <w:pPr>
        <w:widowControl w:val="0"/>
        <w:tabs>
          <w:tab w:val="left" w:pos="9921"/>
        </w:tabs>
        <w:spacing w:line="276" w:lineRule="auto"/>
        <w:ind w:right="-2"/>
        <w:jc w:val="center"/>
        <w:outlineLvl w:val="0"/>
        <w:rPr>
          <w:rFonts w:ascii="PT Serif" w:hAnsi="PT Serif"/>
          <w:b/>
          <w:sz w:val="22"/>
          <w:szCs w:val="20"/>
        </w:rPr>
      </w:pPr>
    </w:p>
    <w:p w:rsidR="0032345D" w:rsidRDefault="006640AB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bookmarkStart w:id="0" w:name="_GoBack"/>
      <w:r w:rsidRPr="006640AB">
        <w:rPr>
          <w:rFonts w:ascii="PT Serif" w:hAnsi="PT Serif"/>
          <w:sz w:val="22"/>
          <w:szCs w:val="20"/>
        </w:rPr>
        <w:t xml:space="preserve">10 июня 2021 года в соответствии с графиком </w:t>
      </w:r>
      <w:r>
        <w:rPr>
          <w:rFonts w:ascii="PT Serif" w:hAnsi="PT Serif"/>
          <w:sz w:val="22"/>
          <w:szCs w:val="20"/>
        </w:rPr>
        <w:t xml:space="preserve">курский бизнес-омбудсмен Денис Водопьянов провел рабочий день в Октябрьском районе. В ходе визита </w:t>
      </w:r>
      <w:r w:rsidR="00CD2884">
        <w:rPr>
          <w:rFonts w:ascii="PT Serif" w:hAnsi="PT Serif"/>
          <w:sz w:val="22"/>
          <w:szCs w:val="20"/>
        </w:rPr>
        <w:t>состоялось</w:t>
      </w:r>
      <w:r>
        <w:rPr>
          <w:rFonts w:ascii="PT Serif" w:hAnsi="PT Serif"/>
          <w:sz w:val="22"/>
          <w:szCs w:val="20"/>
        </w:rPr>
        <w:t xml:space="preserve"> совещание с главой муниципального образования </w:t>
      </w:r>
      <w:r w:rsidR="00965C3B">
        <w:rPr>
          <w:rFonts w:ascii="PT Serif" w:hAnsi="PT Serif"/>
          <w:sz w:val="22"/>
          <w:szCs w:val="20"/>
        </w:rPr>
        <w:t>Олегом Быковским</w:t>
      </w:r>
      <w:r w:rsidR="00CD2884">
        <w:rPr>
          <w:rFonts w:ascii="PT Serif" w:hAnsi="PT Serif"/>
          <w:sz w:val="22"/>
          <w:szCs w:val="20"/>
        </w:rPr>
        <w:t xml:space="preserve"> и </w:t>
      </w:r>
      <w:r w:rsidR="00965C3B">
        <w:rPr>
          <w:rFonts w:ascii="PT Serif" w:hAnsi="PT Serif"/>
          <w:sz w:val="22"/>
          <w:szCs w:val="20"/>
        </w:rPr>
        <w:t>подписа</w:t>
      </w:r>
      <w:r w:rsidR="00CD2884">
        <w:rPr>
          <w:rFonts w:ascii="PT Serif" w:hAnsi="PT Serif"/>
          <w:sz w:val="22"/>
          <w:szCs w:val="20"/>
        </w:rPr>
        <w:t>ние</w:t>
      </w:r>
      <w:r w:rsidR="00965C3B">
        <w:rPr>
          <w:rFonts w:ascii="PT Serif" w:hAnsi="PT Serif"/>
          <w:sz w:val="22"/>
          <w:szCs w:val="20"/>
        </w:rPr>
        <w:t xml:space="preserve"> соглашени</w:t>
      </w:r>
      <w:r w:rsidR="00CD2884">
        <w:rPr>
          <w:rFonts w:ascii="PT Serif" w:hAnsi="PT Serif"/>
          <w:sz w:val="22"/>
          <w:szCs w:val="20"/>
        </w:rPr>
        <w:t>я</w:t>
      </w:r>
      <w:r w:rsidR="00965C3B">
        <w:rPr>
          <w:rFonts w:ascii="PT Serif" w:hAnsi="PT Serif"/>
          <w:sz w:val="22"/>
          <w:szCs w:val="20"/>
        </w:rPr>
        <w:t xml:space="preserve"> о </w:t>
      </w:r>
      <w:r w:rsidR="00CD2884">
        <w:rPr>
          <w:rFonts w:ascii="PT Serif" w:hAnsi="PT Serif"/>
          <w:sz w:val="22"/>
          <w:szCs w:val="20"/>
        </w:rPr>
        <w:t>сотрудничестве</w:t>
      </w:r>
      <w:r w:rsidR="00965C3B">
        <w:rPr>
          <w:rFonts w:ascii="PT Serif" w:hAnsi="PT Serif"/>
          <w:sz w:val="22"/>
          <w:szCs w:val="20"/>
        </w:rPr>
        <w:t>, а также встре</w:t>
      </w:r>
      <w:r w:rsidR="00CD2884">
        <w:rPr>
          <w:rFonts w:ascii="PT Serif" w:hAnsi="PT Serif"/>
          <w:sz w:val="22"/>
          <w:szCs w:val="20"/>
        </w:rPr>
        <w:t>ча</w:t>
      </w:r>
      <w:r w:rsidR="00965C3B">
        <w:rPr>
          <w:rFonts w:ascii="PT Serif" w:hAnsi="PT Serif"/>
          <w:sz w:val="22"/>
          <w:szCs w:val="20"/>
        </w:rPr>
        <w:t xml:space="preserve"> с местным бизнесом. </w:t>
      </w:r>
    </w:p>
    <w:bookmarkEnd w:id="0"/>
    <w:p w:rsidR="00965C3B" w:rsidRDefault="00965C3B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965C3B" w:rsidRDefault="00965C3B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sz w:val="22"/>
          <w:szCs w:val="20"/>
        </w:rPr>
        <w:t>На территории Октябрьского района зарегистрировано более 700 субъектов</w:t>
      </w:r>
      <w:r w:rsidR="00A90DE0">
        <w:rPr>
          <w:rFonts w:ascii="PT Serif" w:hAnsi="PT Serif"/>
          <w:sz w:val="22"/>
          <w:szCs w:val="20"/>
        </w:rPr>
        <w:t xml:space="preserve"> предпринимательской деятельности. </w:t>
      </w:r>
      <w:r w:rsidR="00380FDD">
        <w:rPr>
          <w:rFonts w:ascii="PT Serif" w:hAnsi="PT Serif"/>
          <w:sz w:val="22"/>
          <w:szCs w:val="20"/>
        </w:rPr>
        <w:t>При этом каждый пятый житель района занят в бизнесе. Также на территории свою деятельность осуществляют два крупных инвестора.</w:t>
      </w:r>
    </w:p>
    <w:p w:rsidR="00380FDD" w:rsidRDefault="00380FDD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380FDD" w:rsidRDefault="00CE533F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sz w:val="22"/>
          <w:szCs w:val="20"/>
        </w:rPr>
        <w:t xml:space="preserve">Высокие тарифы на </w:t>
      </w:r>
      <w:r w:rsidR="004757F8">
        <w:rPr>
          <w:rFonts w:ascii="PT Serif" w:hAnsi="PT Serif"/>
          <w:sz w:val="22"/>
          <w:szCs w:val="20"/>
        </w:rPr>
        <w:t xml:space="preserve">услуги </w:t>
      </w:r>
      <w:r w:rsidR="002B0DB4">
        <w:rPr>
          <w:rFonts w:ascii="PT Serif" w:hAnsi="PT Serif"/>
          <w:sz w:val="22"/>
          <w:szCs w:val="20"/>
        </w:rPr>
        <w:t xml:space="preserve">субъектов </w:t>
      </w:r>
      <w:r w:rsidR="004757F8">
        <w:rPr>
          <w:rFonts w:ascii="PT Serif" w:hAnsi="PT Serif"/>
          <w:sz w:val="22"/>
          <w:szCs w:val="20"/>
        </w:rPr>
        <w:t>естественных монополий</w:t>
      </w:r>
      <w:r>
        <w:rPr>
          <w:rFonts w:ascii="PT Serif" w:hAnsi="PT Serif"/>
          <w:sz w:val="22"/>
          <w:szCs w:val="20"/>
        </w:rPr>
        <w:t xml:space="preserve">, недобросовестная конкуренция со стороны «теневого» бизнеса, </w:t>
      </w:r>
      <w:r w:rsidR="001C24BC">
        <w:rPr>
          <w:rFonts w:ascii="PT Serif" w:hAnsi="PT Serif"/>
          <w:sz w:val="22"/>
          <w:szCs w:val="20"/>
        </w:rPr>
        <w:t>кадастров</w:t>
      </w:r>
      <w:r w:rsidR="00996C61">
        <w:rPr>
          <w:rFonts w:ascii="PT Serif" w:hAnsi="PT Serif"/>
          <w:sz w:val="22"/>
          <w:szCs w:val="20"/>
        </w:rPr>
        <w:t>ая</w:t>
      </w:r>
      <w:r w:rsidR="001C24BC">
        <w:rPr>
          <w:rFonts w:ascii="PT Serif" w:hAnsi="PT Serif"/>
          <w:sz w:val="22"/>
          <w:szCs w:val="20"/>
        </w:rPr>
        <w:t xml:space="preserve"> </w:t>
      </w:r>
      <w:r w:rsidR="00614999">
        <w:rPr>
          <w:rFonts w:ascii="PT Serif" w:hAnsi="PT Serif"/>
          <w:sz w:val="22"/>
          <w:szCs w:val="20"/>
        </w:rPr>
        <w:t>стоимость</w:t>
      </w:r>
      <w:r w:rsidR="001C24BC">
        <w:rPr>
          <w:rFonts w:ascii="PT Serif" w:hAnsi="PT Serif"/>
          <w:sz w:val="22"/>
          <w:szCs w:val="20"/>
        </w:rPr>
        <w:t xml:space="preserve"> недвижимо</w:t>
      </w:r>
      <w:r w:rsidR="00996C61">
        <w:rPr>
          <w:rFonts w:ascii="PT Serif" w:hAnsi="PT Serif"/>
          <w:sz w:val="22"/>
          <w:szCs w:val="20"/>
        </w:rPr>
        <w:t>го</w:t>
      </w:r>
      <w:r w:rsidR="001C24BC">
        <w:rPr>
          <w:rFonts w:ascii="PT Serif" w:hAnsi="PT Serif"/>
          <w:sz w:val="22"/>
          <w:szCs w:val="20"/>
        </w:rPr>
        <w:t xml:space="preserve"> имуществ</w:t>
      </w:r>
      <w:r w:rsidR="00996C61">
        <w:rPr>
          <w:rFonts w:ascii="PT Serif" w:hAnsi="PT Serif"/>
          <w:sz w:val="22"/>
          <w:szCs w:val="20"/>
        </w:rPr>
        <w:t>а</w:t>
      </w:r>
      <w:r w:rsidR="001C24BC">
        <w:rPr>
          <w:rFonts w:ascii="PT Serif" w:hAnsi="PT Serif"/>
          <w:sz w:val="22"/>
          <w:szCs w:val="20"/>
        </w:rPr>
        <w:t xml:space="preserve">, </w:t>
      </w:r>
      <w:r w:rsidR="00F70F23">
        <w:rPr>
          <w:rFonts w:ascii="PT Serif" w:hAnsi="PT Serif"/>
          <w:sz w:val="22"/>
          <w:szCs w:val="20"/>
        </w:rPr>
        <w:t xml:space="preserve">размер </w:t>
      </w:r>
      <w:r w:rsidR="001C24BC">
        <w:rPr>
          <w:rFonts w:ascii="PT Serif" w:hAnsi="PT Serif"/>
          <w:sz w:val="22"/>
          <w:szCs w:val="20"/>
        </w:rPr>
        <w:t xml:space="preserve">налога на имущество. </w:t>
      </w:r>
      <w:r w:rsidR="00095C7C">
        <w:rPr>
          <w:rFonts w:ascii="PT Serif" w:hAnsi="PT Serif"/>
          <w:sz w:val="22"/>
          <w:szCs w:val="20"/>
        </w:rPr>
        <w:t xml:space="preserve">Это основные проблемы, о которых местные предприниматели сообщили омбудсмену. Отметим, эти вопросы бизнес поднимает во всех районах Курской области. </w:t>
      </w:r>
    </w:p>
    <w:p w:rsidR="00573FCA" w:rsidRDefault="00573FCA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D22CDE" w:rsidRDefault="00573FCA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sz w:val="22"/>
          <w:szCs w:val="20"/>
        </w:rPr>
        <w:t xml:space="preserve">В ходе встречи до предпринимателей была доведена актуальная информация </w:t>
      </w:r>
      <w:r w:rsidR="000A233D">
        <w:rPr>
          <w:rFonts w:ascii="PT Serif" w:hAnsi="PT Serif"/>
          <w:sz w:val="22"/>
          <w:szCs w:val="20"/>
        </w:rPr>
        <w:t xml:space="preserve">о </w:t>
      </w:r>
      <w:r w:rsidR="00D22CDE">
        <w:rPr>
          <w:rFonts w:ascii="PT Serif" w:hAnsi="PT Serif"/>
          <w:sz w:val="22"/>
          <w:szCs w:val="20"/>
        </w:rPr>
        <w:t xml:space="preserve">грядущих изменениях в </w:t>
      </w:r>
      <w:r w:rsidR="004B2E4C">
        <w:rPr>
          <w:rFonts w:ascii="PT Serif" w:hAnsi="PT Serif"/>
          <w:sz w:val="22"/>
          <w:szCs w:val="20"/>
        </w:rPr>
        <w:t>законодательстве, а также новом подходе</w:t>
      </w:r>
      <w:r w:rsidR="00D22CDE">
        <w:rPr>
          <w:rFonts w:ascii="PT Serif" w:hAnsi="PT Serif"/>
          <w:sz w:val="22"/>
          <w:szCs w:val="20"/>
        </w:rPr>
        <w:t xml:space="preserve"> к государственному и муниципальному контролю. </w:t>
      </w:r>
      <w:r w:rsidR="00282A0B">
        <w:rPr>
          <w:rFonts w:ascii="PT Serif" w:hAnsi="PT Serif"/>
          <w:sz w:val="22"/>
          <w:szCs w:val="20"/>
        </w:rPr>
        <w:t>На месте был организован прием обращений.</w:t>
      </w:r>
      <w:r w:rsidR="000A233D">
        <w:rPr>
          <w:rFonts w:ascii="PT Serif" w:hAnsi="PT Serif"/>
          <w:sz w:val="22"/>
          <w:szCs w:val="20"/>
        </w:rPr>
        <w:t xml:space="preserve"> </w:t>
      </w:r>
    </w:p>
    <w:p w:rsidR="00BF6AA8" w:rsidRDefault="00BF6AA8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BF6AA8" w:rsidRDefault="003464B1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sz w:val="22"/>
          <w:szCs w:val="20"/>
        </w:rPr>
        <w:t xml:space="preserve">В целях </w:t>
      </w:r>
      <w:r w:rsidR="00282A0B">
        <w:rPr>
          <w:rFonts w:ascii="PT Serif" w:hAnsi="PT Serif"/>
          <w:sz w:val="22"/>
          <w:szCs w:val="20"/>
        </w:rPr>
        <w:t xml:space="preserve">более </w:t>
      </w:r>
      <w:r>
        <w:rPr>
          <w:rFonts w:ascii="PT Serif" w:hAnsi="PT Serif"/>
          <w:sz w:val="22"/>
          <w:szCs w:val="20"/>
        </w:rPr>
        <w:t xml:space="preserve">оперативного реагирования на вопросы бизнеса региональный Уполномоченный подписал соглашение о сотрудничестве с Администрацией Октябрьского района. </w:t>
      </w:r>
      <w:r w:rsidR="00282A0B">
        <w:rPr>
          <w:rFonts w:ascii="PT Serif" w:hAnsi="PT Serif"/>
          <w:sz w:val="22"/>
          <w:szCs w:val="20"/>
        </w:rPr>
        <w:t>Денис Водопьянов обсудил с Олегом Б</w:t>
      </w:r>
      <w:r w:rsidR="00526E4C">
        <w:rPr>
          <w:rFonts w:ascii="PT Serif" w:hAnsi="PT Serif"/>
          <w:sz w:val="22"/>
          <w:szCs w:val="20"/>
        </w:rPr>
        <w:t>ыковским бизнес-климат в районе, стороны договорились о</w:t>
      </w:r>
      <w:r w:rsidR="00282A0B">
        <w:rPr>
          <w:rFonts w:ascii="PT Serif" w:hAnsi="PT Serif"/>
          <w:sz w:val="22"/>
          <w:szCs w:val="20"/>
        </w:rPr>
        <w:t xml:space="preserve"> непрерывном обмене данными.</w:t>
      </w:r>
    </w:p>
    <w:p w:rsidR="00282A0B" w:rsidRDefault="00282A0B" w:rsidP="006640A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F44FD6" w:rsidRPr="00F44FD6" w:rsidRDefault="003F6D97" w:rsidP="00F44FD6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 w:rsidRPr="003F6D97">
        <w:rPr>
          <w:rFonts w:ascii="PT Serif" w:hAnsi="PT Serif"/>
        </w:rPr>
        <w:t xml:space="preserve">Свои предложения и обращения к Уполномоченному можно оставлять </w:t>
      </w:r>
      <w:hyperlink r:id="rId7" w:history="1">
        <w:r w:rsidRPr="003F6D97">
          <w:rPr>
            <w:rStyle w:val="a4"/>
            <w:rFonts w:ascii="PT Serif" w:hAnsi="PT Serif"/>
          </w:rPr>
          <w:t>в Интернет-приемной,</w:t>
        </w:r>
      </w:hyperlink>
      <w:r w:rsidRPr="003F6D97">
        <w:rPr>
          <w:rFonts w:ascii="PT Serif" w:hAnsi="PT Serif"/>
        </w:rPr>
        <w:t xml:space="preserve"> направлять на электронную почту kursk.ombudsman@rkursk.ru, по телефону +7 (4712) 70-15-34 и писать в социальных сетях</w:t>
      </w:r>
      <w:r w:rsidR="00F44FD6" w:rsidRPr="003F6D97">
        <w:rPr>
          <w:rFonts w:ascii="PT Serif" w:hAnsi="PT Serif"/>
          <w:sz w:val="22"/>
          <w:szCs w:val="20"/>
        </w:rPr>
        <w:t>.</w:t>
      </w:r>
      <w:r w:rsidR="00F44FD6" w:rsidRPr="00F44FD6">
        <w:rPr>
          <w:rFonts w:ascii="PT Serif" w:hAnsi="PT Serif"/>
          <w:sz w:val="22"/>
          <w:szCs w:val="20"/>
        </w:rPr>
        <w:t xml:space="preserve"> Также в </w:t>
      </w:r>
      <w:r w:rsidR="00F44FD6">
        <w:rPr>
          <w:rFonts w:ascii="PT Serif" w:hAnsi="PT Serif"/>
          <w:sz w:val="22"/>
          <w:szCs w:val="20"/>
        </w:rPr>
        <w:t>Октябрьском районе работает</w:t>
      </w:r>
      <w:r w:rsidR="00F44FD6" w:rsidRPr="00F44FD6">
        <w:rPr>
          <w:rFonts w:ascii="PT Serif" w:hAnsi="PT Serif"/>
          <w:sz w:val="22"/>
          <w:szCs w:val="20"/>
        </w:rPr>
        <w:t xml:space="preserve"> общественны</w:t>
      </w:r>
      <w:r w:rsidR="00F44FD6">
        <w:rPr>
          <w:rFonts w:ascii="PT Serif" w:hAnsi="PT Serif"/>
          <w:sz w:val="22"/>
          <w:szCs w:val="20"/>
        </w:rPr>
        <w:t>й представитель курского бизнес-омбудсмена</w:t>
      </w:r>
      <w:r w:rsidR="00F44FD6" w:rsidRPr="00F44FD6">
        <w:rPr>
          <w:rFonts w:ascii="PT Serif" w:hAnsi="PT Serif"/>
          <w:sz w:val="22"/>
          <w:szCs w:val="20"/>
        </w:rPr>
        <w:t xml:space="preserve"> – </w:t>
      </w:r>
      <w:r w:rsidR="00F44FD6">
        <w:rPr>
          <w:rFonts w:ascii="PT Serif" w:hAnsi="PT Serif"/>
          <w:sz w:val="22"/>
          <w:szCs w:val="20"/>
        </w:rPr>
        <w:t xml:space="preserve">Наталья </w:t>
      </w:r>
      <w:proofErr w:type="spellStart"/>
      <w:r w:rsidR="00F44FD6">
        <w:rPr>
          <w:rFonts w:ascii="PT Serif" w:hAnsi="PT Serif"/>
          <w:sz w:val="22"/>
          <w:szCs w:val="20"/>
        </w:rPr>
        <w:t>Кубикова</w:t>
      </w:r>
      <w:proofErr w:type="spellEnd"/>
      <w:r w:rsidR="00F44FD6">
        <w:rPr>
          <w:rFonts w:ascii="PT Serif" w:hAnsi="PT Serif"/>
          <w:sz w:val="22"/>
          <w:szCs w:val="20"/>
        </w:rPr>
        <w:t xml:space="preserve">. </w:t>
      </w:r>
    </w:p>
    <w:p w:rsidR="00F44FD6" w:rsidRPr="00F44FD6" w:rsidRDefault="00F44FD6" w:rsidP="00F44FD6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1674E4" w:rsidRDefault="00F44FD6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sz w:val="22"/>
          <w:szCs w:val="20"/>
        </w:rPr>
        <w:t xml:space="preserve">Еще раз отметим, консультации и помощь в </w:t>
      </w:r>
      <w:r w:rsidR="001674E4">
        <w:rPr>
          <w:rFonts w:ascii="PT Serif" w:hAnsi="PT Serif"/>
          <w:sz w:val="22"/>
          <w:szCs w:val="20"/>
        </w:rPr>
        <w:t xml:space="preserve">защите либо восстановлении прав </w:t>
      </w:r>
      <w:r w:rsidR="00F36343">
        <w:rPr>
          <w:rFonts w:ascii="PT Serif" w:hAnsi="PT Serif"/>
          <w:sz w:val="22"/>
          <w:szCs w:val="20"/>
        </w:rPr>
        <w:t xml:space="preserve">предпринимателям </w:t>
      </w:r>
      <w:r w:rsidR="001674E4">
        <w:rPr>
          <w:rFonts w:ascii="PT Serif" w:hAnsi="PT Serif"/>
          <w:sz w:val="22"/>
          <w:szCs w:val="20"/>
        </w:rPr>
        <w:t xml:space="preserve">в Аппарате Уполномоченного оказываются бесплатно. </w:t>
      </w:r>
    </w:p>
    <w:p w:rsidR="00650FCC" w:rsidRDefault="00393A11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noProof/>
          <w:sz w:val="22"/>
          <w:szCs w:val="20"/>
        </w:rPr>
        <w:lastRenderedPageBreak/>
        <w:drawing>
          <wp:inline distT="0" distB="0" distL="0" distR="0">
            <wp:extent cx="6299835" cy="4202442"/>
            <wp:effectExtent l="19050" t="0" r="5715" b="0"/>
            <wp:docPr id="1" name="Рисунок 1" descr="C:\Users\Пользователь\Desktop\1DSC0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DSC095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1" w:rsidRDefault="00393A11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noProof/>
          <w:sz w:val="22"/>
          <w:szCs w:val="20"/>
        </w:rPr>
        <w:drawing>
          <wp:inline distT="0" distB="0" distL="0" distR="0">
            <wp:extent cx="6299835" cy="4289771"/>
            <wp:effectExtent l="19050" t="0" r="5715" b="0"/>
            <wp:docPr id="4" name="Рисунок 3" descr="C:\Users\Пользователь\Desktop\1DSC0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DSC095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1" w:rsidRDefault="00393A11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noProof/>
          <w:sz w:val="22"/>
          <w:szCs w:val="20"/>
        </w:rPr>
        <w:drawing>
          <wp:inline distT="0" distB="0" distL="0" distR="0">
            <wp:extent cx="6299835" cy="4599154"/>
            <wp:effectExtent l="19050" t="0" r="5715" b="0"/>
            <wp:docPr id="5" name="Рисунок 4" descr="C:\Users\Пользователь\Desktop\1DSC0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DSC095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9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1" w:rsidRDefault="00393A11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  <w:r>
        <w:rPr>
          <w:rFonts w:ascii="PT Serif" w:hAnsi="PT Serif"/>
          <w:noProof/>
          <w:sz w:val="22"/>
          <w:szCs w:val="20"/>
        </w:rPr>
        <w:drawing>
          <wp:inline distT="0" distB="0" distL="0" distR="0">
            <wp:extent cx="6299835" cy="4194634"/>
            <wp:effectExtent l="19050" t="0" r="5715" b="0"/>
            <wp:docPr id="6" name="Рисунок 5" descr="C:\Users\Пользователь\Desktop\1DSC0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DSC0968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11" w:rsidRDefault="00393A11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p w:rsidR="00393A11" w:rsidRPr="001674E4" w:rsidRDefault="00393A11" w:rsidP="00F85E8B">
      <w:pPr>
        <w:widowControl w:val="0"/>
        <w:tabs>
          <w:tab w:val="left" w:pos="9921"/>
        </w:tabs>
        <w:spacing w:line="276" w:lineRule="auto"/>
        <w:ind w:right="-2"/>
        <w:jc w:val="both"/>
        <w:outlineLvl w:val="0"/>
        <w:rPr>
          <w:rFonts w:ascii="PT Serif" w:hAnsi="PT Serif"/>
          <w:sz w:val="22"/>
          <w:szCs w:val="20"/>
        </w:rPr>
      </w:pPr>
    </w:p>
    <w:tbl>
      <w:tblPr>
        <w:tblpPr w:leftFromText="180" w:rightFromText="180" w:vertAnchor="text" w:horzAnchor="page" w:tblpX="901" w:tblpY="123"/>
        <w:tblOverlap w:val="never"/>
        <w:tblW w:w="4962" w:type="dxa"/>
        <w:tblLayout w:type="fixed"/>
        <w:tblCellMar>
          <w:left w:w="0" w:type="dxa"/>
          <w:right w:w="0" w:type="dxa"/>
        </w:tblCellMar>
        <w:tblLook w:val="0400"/>
      </w:tblPr>
      <w:tblGrid>
        <w:gridCol w:w="4962"/>
      </w:tblGrid>
      <w:tr w:rsidR="00650FCC" w:rsidRPr="00A6200B" w:rsidTr="00650FCC">
        <w:trPr>
          <w:trHeight w:val="1340"/>
        </w:trPr>
        <w:tc>
          <w:tcPr>
            <w:tcW w:w="4962" w:type="dxa"/>
            <w:shd w:val="clear" w:color="auto" w:fill="auto"/>
            <w:vAlign w:val="bottom"/>
          </w:tcPr>
          <w:p w:rsidR="00650FCC" w:rsidRPr="00EE7B01" w:rsidRDefault="00650FCC" w:rsidP="00650FCC">
            <w:pPr>
              <w:widowControl w:val="0"/>
              <w:ind w:right="-851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Контактное лицо</w:t>
            </w:r>
            <w:r w:rsidRPr="00EE7B01">
              <w:rPr>
                <w:rFonts w:ascii="Arial" w:eastAsia="Arial" w:hAnsi="Arial" w:cs="Arial"/>
                <w:i/>
                <w:sz w:val="20"/>
                <w:szCs w:val="20"/>
              </w:rPr>
              <w:t>:</w:t>
            </w:r>
          </w:p>
          <w:p w:rsidR="00650FCC" w:rsidRPr="0071315B" w:rsidRDefault="00650FCC" w:rsidP="00650FCC">
            <w:pPr>
              <w:widowControl w:val="0"/>
              <w:ind w:right="-851"/>
              <w:rPr>
                <w:rFonts w:ascii="Arial" w:eastAsia="Arial" w:hAnsi="Arial" w:cs="Arial"/>
                <w:sz w:val="20"/>
                <w:szCs w:val="20"/>
              </w:rPr>
            </w:pPr>
          </w:p>
          <w:p w:rsidR="00650FCC" w:rsidRPr="0071315B" w:rsidRDefault="00650FCC" w:rsidP="00650FCC">
            <w:pPr>
              <w:widowControl w:val="0"/>
              <w:ind w:left="142" w:right="-851"/>
              <w:rPr>
                <w:rFonts w:ascii="Arial" w:eastAsia="Arial" w:hAnsi="Arial" w:cs="Arial"/>
                <w:sz w:val="20"/>
                <w:szCs w:val="20"/>
              </w:rPr>
            </w:pPr>
            <w:r w:rsidRPr="0071315B">
              <w:rPr>
                <w:rFonts w:ascii="Arial" w:eastAsia="Arial" w:hAnsi="Arial" w:cs="Arial"/>
                <w:sz w:val="20"/>
                <w:szCs w:val="20"/>
              </w:rPr>
              <w:t xml:space="preserve">Ирина </w:t>
            </w:r>
            <w:proofErr w:type="spellStart"/>
            <w:r w:rsidRPr="0071315B">
              <w:rPr>
                <w:rFonts w:ascii="Arial" w:eastAsia="Arial" w:hAnsi="Arial" w:cs="Arial"/>
                <w:sz w:val="20"/>
                <w:szCs w:val="20"/>
              </w:rPr>
              <w:t>Шашкова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п</w:t>
            </w:r>
            <w:r w:rsidRPr="0071315B">
              <w:rPr>
                <w:rFonts w:ascii="Arial" w:eastAsia="Arial" w:hAnsi="Arial" w:cs="Arial"/>
                <w:sz w:val="20"/>
                <w:szCs w:val="20"/>
              </w:rPr>
              <w:t>омощник Уполномоченного</w:t>
            </w:r>
          </w:p>
          <w:p w:rsidR="00650FCC" w:rsidRPr="0071315B" w:rsidRDefault="00650FCC" w:rsidP="00650FCC">
            <w:pPr>
              <w:widowControl w:val="0"/>
              <w:ind w:left="142" w:right="-851"/>
              <w:rPr>
                <w:rFonts w:ascii="Arial" w:eastAsia="Arial" w:hAnsi="Arial" w:cs="Arial"/>
                <w:sz w:val="20"/>
                <w:szCs w:val="20"/>
              </w:rPr>
            </w:pPr>
            <w:r w:rsidRPr="0071315B">
              <w:rPr>
                <w:rFonts w:ascii="Arial" w:eastAsia="Arial" w:hAnsi="Arial" w:cs="Arial"/>
                <w:sz w:val="20"/>
                <w:szCs w:val="20"/>
              </w:rPr>
              <w:t>по защите прав предпринимателей</w:t>
            </w:r>
          </w:p>
          <w:p w:rsidR="00650FCC" w:rsidRPr="0071315B" w:rsidRDefault="00650FCC" w:rsidP="00650FCC">
            <w:pPr>
              <w:widowControl w:val="0"/>
              <w:ind w:left="142" w:right="-851"/>
              <w:rPr>
                <w:rFonts w:ascii="Arial" w:eastAsia="Arial" w:hAnsi="Arial" w:cs="Arial"/>
                <w:sz w:val="20"/>
                <w:szCs w:val="20"/>
              </w:rPr>
            </w:pPr>
            <w:r w:rsidRPr="0071315B">
              <w:rPr>
                <w:rFonts w:ascii="Arial" w:eastAsia="Arial" w:hAnsi="Arial" w:cs="Arial"/>
                <w:sz w:val="20"/>
                <w:szCs w:val="20"/>
              </w:rPr>
              <w:t>в Курской области</w:t>
            </w:r>
          </w:p>
          <w:p w:rsidR="00650FCC" w:rsidRPr="0071315B" w:rsidRDefault="00650FCC" w:rsidP="00650FCC">
            <w:pPr>
              <w:widowControl w:val="0"/>
              <w:ind w:left="142" w:right="-851"/>
              <w:rPr>
                <w:rFonts w:ascii="Arial" w:eastAsia="Arial" w:hAnsi="Arial" w:cs="Arial"/>
                <w:sz w:val="20"/>
                <w:szCs w:val="20"/>
              </w:rPr>
            </w:pPr>
            <w:r w:rsidRPr="0071315B">
              <w:rPr>
                <w:rFonts w:ascii="Arial" w:eastAsia="Arial" w:hAnsi="Arial" w:cs="Arial"/>
                <w:sz w:val="20"/>
                <w:szCs w:val="20"/>
              </w:rPr>
              <w:t>Администрация Курской области</w:t>
            </w:r>
          </w:p>
          <w:p w:rsidR="00650FCC" w:rsidRPr="0071315B" w:rsidRDefault="00650FCC" w:rsidP="00650FCC">
            <w:pPr>
              <w:widowControl w:val="0"/>
              <w:ind w:left="142" w:right="-851"/>
              <w:rPr>
                <w:rFonts w:ascii="Arial" w:eastAsia="Arial" w:hAnsi="Arial" w:cs="Arial"/>
                <w:sz w:val="20"/>
                <w:szCs w:val="20"/>
              </w:rPr>
            </w:pPr>
            <w:r w:rsidRPr="0071315B">
              <w:rPr>
                <w:rFonts w:ascii="Arial" w:eastAsia="Arial" w:hAnsi="Arial" w:cs="Arial"/>
                <w:sz w:val="20"/>
                <w:szCs w:val="20"/>
              </w:rPr>
              <w:t>Тел: 8</w:t>
            </w:r>
            <w:r w:rsidRPr="0071315B">
              <w:rPr>
                <w:rFonts w:ascii="Arial" w:eastAsia="Arial" w:hAnsi="Arial" w:cs="Arial"/>
                <w:sz w:val="20"/>
                <w:szCs w:val="20"/>
                <w:lang w:val="en-US"/>
              </w:rPr>
              <w:t> </w:t>
            </w:r>
            <w:r w:rsidRPr="0071315B">
              <w:rPr>
                <w:rFonts w:ascii="Arial" w:eastAsia="Arial" w:hAnsi="Arial" w:cs="Arial"/>
                <w:sz w:val="20"/>
                <w:szCs w:val="20"/>
              </w:rPr>
              <w:t>951</w:t>
            </w:r>
            <w:r w:rsidRPr="0071315B">
              <w:rPr>
                <w:rFonts w:ascii="Arial" w:eastAsia="Arial" w:hAnsi="Arial" w:cs="Arial"/>
                <w:sz w:val="20"/>
                <w:szCs w:val="20"/>
                <w:lang w:val="en-US"/>
              </w:rPr>
              <w:t> </w:t>
            </w:r>
            <w:r w:rsidRPr="0071315B">
              <w:rPr>
                <w:rFonts w:ascii="Arial" w:eastAsia="Arial" w:hAnsi="Arial" w:cs="Arial"/>
                <w:sz w:val="20"/>
                <w:szCs w:val="20"/>
              </w:rPr>
              <w:t>339 55 77</w:t>
            </w:r>
          </w:p>
          <w:p w:rsidR="00650FCC" w:rsidRPr="00D46900" w:rsidRDefault="00650FCC" w:rsidP="00650FCC">
            <w:pPr>
              <w:widowControl w:val="0"/>
              <w:ind w:left="142" w:right="-851"/>
              <w:rPr>
                <w:rFonts w:ascii="Arial" w:eastAsia="Arial" w:hAnsi="Arial" w:cs="Arial"/>
                <w:iCs/>
                <w:sz w:val="20"/>
                <w:szCs w:val="20"/>
              </w:rPr>
            </w:pPr>
            <w:r w:rsidRPr="0071315B">
              <w:rPr>
                <w:rFonts w:ascii="Arial" w:eastAsia="Arial" w:hAnsi="Arial" w:cs="Arial"/>
                <w:sz w:val="20"/>
                <w:szCs w:val="20"/>
                <w:lang w:val="en-US"/>
              </w:rPr>
              <w:t>e</w:t>
            </w:r>
            <w:r w:rsidRPr="00D46900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1315B">
              <w:rPr>
                <w:rFonts w:ascii="Arial" w:eastAsia="Arial" w:hAnsi="Arial" w:cs="Arial"/>
                <w:sz w:val="20"/>
                <w:szCs w:val="20"/>
                <w:lang w:val="en-US"/>
              </w:rPr>
              <w:t>mail</w:t>
            </w:r>
            <w:r w:rsidRPr="00D46900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hyperlink r:id="rId12" w:history="1">
              <w:r w:rsidR="00A6200B" w:rsidRPr="00A20AED">
                <w:rPr>
                  <w:rStyle w:val="a4"/>
                  <w:rFonts w:ascii="Arial" w:eastAsia="Arial" w:hAnsi="Arial" w:cs="Arial"/>
                  <w:iCs/>
                  <w:sz w:val="20"/>
                  <w:szCs w:val="20"/>
                  <w:lang w:val="en-US"/>
                </w:rPr>
                <w:t>ombudsman</w:t>
              </w:r>
              <w:r w:rsidR="00A6200B" w:rsidRPr="00D46900">
                <w:rPr>
                  <w:rStyle w:val="a4"/>
                  <w:rFonts w:ascii="Arial" w:eastAsia="Arial" w:hAnsi="Arial" w:cs="Arial"/>
                  <w:iCs/>
                  <w:sz w:val="20"/>
                  <w:szCs w:val="20"/>
                </w:rPr>
                <w:t>46@</w:t>
              </w:r>
              <w:r w:rsidR="00A6200B" w:rsidRPr="00A20AED">
                <w:rPr>
                  <w:rStyle w:val="a4"/>
                  <w:rFonts w:ascii="Arial" w:eastAsia="Arial" w:hAnsi="Arial" w:cs="Arial"/>
                  <w:iCs/>
                  <w:sz w:val="20"/>
                  <w:szCs w:val="20"/>
                  <w:lang w:val="en-US"/>
                </w:rPr>
                <w:t>mail</w:t>
              </w:r>
              <w:r w:rsidR="00A6200B" w:rsidRPr="00D46900">
                <w:rPr>
                  <w:rStyle w:val="a4"/>
                  <w:rFonts w:ascii="Arial" w:eastAsia="Arial" w:hAnsi="Arial" w:cs="Arial"/>
                  <w:iCs/>
                  <w:sz w:val="20"/>
                  <w:szCs w:val="20"/>
                </w:rPr>
                <w:t>.</w:t>
              </w:r>
              <w:proofErr w:type="spellStart"/>
              <w:r w:rsidR="00A6200B" w:rsidRPr="00A20AED">
                <w:rPr>
                  <w:rStyle w:val="a4"/>
                  <w:rFonts w:ascii="Arial" w:eastAsia="Arial" w:hAnsi="Arial" w:cs="Arial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A6200B" w:rsidRDefault="00A6200B" w:rsidP="00650FCC">
            <w:pPr>
              <w:widowControl w:val="0"/>
              <w:ind w:left="142" w:right="-851"/>
              <w:rPr>
                <w:rFonts w:ascii="Arial" w:eastAsia="Arial" w:hAnsi="Arial" w:cs="Arial"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Cs/>
                <w:sz w:val="20"/>
                <w:szCs w:val="20"/>
              </w:rPr>
              <w:t>сайт</w:t>
            </w:r>
            <w:r w:rsidRPr="00A6200B">
              <w:rPr>
                <w:rFonts w:ascii="Arial" w:eastAsia="Arial" w:hAnsi="Arial" w:cs="Arial"/>
                <w:iCs/>
                <w:sz w:val="20"/>
                <w:szCs w:val="20"/>
                <w:lang w:val="en-US"/>
              </w:rPr>
              <w:t xml:space="preserve">: </w:t>
            </w:r>
            <w:hyperlink r:id="rId13" w:history="1">
              <w:r w:rsidRPr="00A20AED">
                <w:rPr>
                  <w:rStyle w:val="a4"/>
                  <w:rFonts w:ascii="Arial" w:eastAsia="Arial" w:hAnsi="Arial" w:cs="Arial"/>
                  <w:iCs/>
                  <w:sz w:val="20"/>
                  <w:szCs w:val="20"/>
                  <w:lang w:val="en-US"/>
                </w:rPr>
                <w:t>www.46biz.ru</w:t>
              </w:r>
            </w:hyperlink>
          </w:p>
          <w:p w:rsidR="00A6200B" w:rsidRPr="00A6200B" w:rsidRDefault="00A6200B" w:rsidP="00650FCC">
            <w:pPr>
              <w:widowControl w:val="0"/>
              <w:ind w:left="142" w:right="-85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650FCC" w:rsidRDefault="00650FCC" w:rsidP="00650FCC">
      <w:pPr>
        <w:ind w:right="993"/>
        <w:jc w:val="both"/>
      </w:pPr>
    </w:p>
    <w:p w:rsidR="00393A11" w:rsidRPr="00393A11" w:rsidRDefault="00393A11" w:rsidP="00650FCC">
      <w:pPr>
        <w:ind w:right="993"/>
        <w:jc w:val="both"/>
      </w:pPr>
    </w:p>
    <w:sectPr w:rsidR="00393A11" w:rsidRPr="00393A11" w:rsidSect="00D46900">
      <w:headerReference w:type="default" r:id="rId14"/>
      <w:pgSz w:w="11906" w:h="16838"/>
      <w:pgMar w:top="993" w:right="851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D73" w:rsidRDefault="003D3D73" w:rsidP="00FE6097">
      <w:r>
        <w:separator/>
      </w:r>
    </w:p>
  </w:endnote>
  <w:endnote w:type="continuationSeparator" w:id="0">
    <w:p w:rsidR="003D3D73" w:rsidRDefault="003D3D73" w:rsidP="00FE6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D73" w:rsidRDefault="003D3D73" w:rsidP="00FE6097">
      <w:r>
        <w:separator/>
      </w:r>
    </w:p>
  </w:footnote>
  <w:footnote w:type="continuationSeparator" w:id="0">
    <w:p w:rsidR="003D3D73" w:rsidRDefault="003D3D73" w:rsidP="00FE6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094" w:rsidRDefault="001E6094">
    <w:pPr>
      <w:pStyle w:val="a7"/>
    </w:pPr>
    <w:r>
      <w:rPr>
        <w:noProof/>
      </w:rPr>
      <w:drawing>
        <wp:inline distT="0" distB="0" distL="0" distR="0">
          <wp:extent cx="6293796" cy="1377045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3451"/>
                  <a:stretch/>
                </pic:blipFill>
                <pic:spPr bwMode="auto">
                  <a:xfrm>
                    <a:off x="0" y="0"/>
                    <a:ext cx="6299835" cy="1378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evenAndOddHeaders/>
  <w:characterSpacingControl w:val="doNotCompress"/>
  <w:savePreviewPicture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07939"/>
    <w:rsid w:val="00001C5E"/>
    <w:rsid w:val="00007939"/>
    <w:rsid w:val="000601E1"/>
    <w:rsid w:val="000866F6"/>
    <w:rsid w:val="00095C7C"/>
    <w:rsid w:val="000A233D"/>
    <w:rsid w:val="000B1264"/>
    <w:rsid w:val="000E02EC"/>
    <w:rsid w:val="00143F46"/>
    <w:rsid w:val="001674E4"/>
    <w:rsid w:val="001725EB"/>
    <w:rsid w:val="00192F6E"/>
    <w:rsid w:val="001B6248"/>
    <w:rsid w:val="001C0597"/>
    <w:rsid w:val="001C24BC"/>
    <w:rsid w:val="001C4AEA"/>
    <w:rsid w:val="001E6094"/>
    <w:rsid w:val="00235EEE"/>
    <w:rsid w:val="00282A0B"/>
    <w:rsid w:val="002833D4"/>
    <w:rsid w:val="002844EC"/>
    <w:rsid w:val="002B0DB4"/>
    <w:rsid w:val="00302D61"/>
    <w:rsid w:val="00322F3C"/>
    <w:rsid w:val="0032345D"/>
    <w:rsid w:val="003429FD"/>
    <w:rsid w:val="003464B1"/>
    <w:rsid w:val="00346B15"/>
    <w:rsid w:val="0035561E"/>
    <w:rsid w:val="00377987"/>
    <w:rsid w:val="00380FDD"/>
    <w:rsid w:val="00393A11"/>
    <w:rsid w:val="003B6E43"/>
    <w:rsid w:val="003D3D73"/>
    <w:rsid w:val="003F6D97"/>
    <w:rsid w:val="0042090F"/>
    <w:rsid w:val="004255EB"/>
    <w:rsid w:val="0042651D"/>
    <w:rsid w:val="00447557"/>
    <w:rsid w:val="00471276"/>
    <w:rsid w:val="004757F8"/>
    <w:rsid w:val="004A0B79"/>
    <w:rsid w:val="004A6689"/>
    <w:rsid w:val="004B2E4C"/>
    <w:rsid w:val="004B5855"/>
    <w:rsid w:val="004C0F78"/>
    <w:rsid w:val="004F3602"/>
    <w:rsid w:val="00526E4C"/>
    <w:rsid w:val="00540064"/>
    <w:rsid w:val="005411A0"/>
    <w:rsid w:val="00545558"/>
    <w:rsid w:val="00565718"/>
    <w:rsid w:val="00573FCA"/>
    <w:rsid w:val="0059580A"/>
    <w:rsid w:val="005F10F2"/>
    <w:rsid w:val="00614999"/>
    <w:rsid w:val="00650FCC"/>
    <w:rsid w:val="006640AB"/>
    <w:rsid w:val="00671E82"/>
    <w:rsid w:val="00687F6F"/>
    <w:rsid w:val="0074307C"/>
    <w:rsid w:val="00752ECB"/>
    <w:rsid w:val="00790FA6"/>
    <w:rsid w:val="007E6279"/>
    <w:rsid w:val="007F6543"/>
    <w:rsid w:val="007F73AB"/>
    <w:rsid w:val="00862AE6"/>
    <w:rsid w:val="008701FC"/>
    <w:rsid w:val="008A7A82"/>
    <w:rsid w:val="008D3179"/>
    <w:rsid w:val="008F416A"/>
    <w:rsid w:val="00925436"/>
    <w:rsid w:val="00942E8F"/>
    <w:rsid w:val="00962730"/>
    <w:rsid w:val="00965C3B"/>
    <w:rsid w:val="00992957"/>
    <w:rsid w:val="00995425"/>
    <w:rsid w:val="00996C61"/>
    <w:rsid w:val="009B7DC2"/>
    <w:rsid w:val="009C6B13"/>
    <w:rsid w:val="009E305E"/>
    <w:rsid w:val="00A22EBA"/>
    <w:rsid w:val="00A6200B"/>
    <w:rsid w:val="00A62F5B"/>
    <w:rsid w:val="00A63AB2"/>
    <w:rsid w:val="00A64E9A"/>
    <w:rsid w:val="00A83999"/>
    <w:rsid w:val="00A90DE0"/>
    <w:rsid w:val="00AB7445"/>
    <w:rsid w:val="00B24093"/>
    <w:rsid w:val="00B65989"/>
    <w:rsid w:val="00BA1CE5"/>
    <w:rsid w:val="00BF6AA8"/>
    <w:rsid w:val="00C0498E"/>
    <w:rsid w:val="00C3115D"/>
    <w:rsid w:val="00C575B3"/>
    <w:rsid w:val="00C67A9C"/>
    <w:rsid w:val="00C81547"/>
    <w:rsid w:val="00CA02F1"/>
    <w:rsid w:val="00CA736A"/>
    <w:rsid w:val="00CD2884"/>
    <w:rsid w:val="00CE533F"/>
    <w:rsid w:val="00D22CDE"/>
    <w:rsid w:val="00D46900"/>
    <w:rsid w:val="00D93018"/>
    <w:rsid w:val="00D953C7"/>
    <w:rsid w:val="00DA67C0"/>
    <w:rsid w:val="00DB444C"/>
    <w:rsid w:val="00DB7225"/>
    <w:rsid w:val="00DD3B9A"/>
    <w:rsid w:val="00DE46BA"/>
    <w:rsid w:val="00DF59B3"/>
    <w:rsid w:val="00E25E5E"/>
    <w:rsid w:val="00E27476"/>
    <w:rsid w:val="00E3582A"/>
    <w:rsid w:val="00E4137B"/>
    <w:rsid w:val="00E675EA"/>
    <w:rsid w:val="00E82B3C"/>
    <w:rsid w:val="00E84B74"/>
    <w:rsid w:val="00ED791B"/>
    <w:rsid w:val="00EE5586"/>
    <w:rsid w:val="00EF7319"/>
    <w:rsid w:val="00F105EE"/>
    <w:rsid w:val="00F114C0"/>
    <w:rsid w:val="00F35D45"/>
    <w:rsid w:val="00F36343"/>
    <w:rsid w:val="00F44FD6"/>
    <w:rsid w:val="00F55B6A"/>
    <w:rsid w:val="00F70F23"/>
    <w:rsid w:val="00F720F8"/>
    <w:rsid w:val="00F741D0"/>
    <w:rsid w:val="00F85E8B"/>
    <w:rsid w:val="00FD0C51"/>
    <w:rsid w:val="00FE6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93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0498E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498E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007939"/>
    <w:pPr>
      <w:autoSpaceDE w:val="0"/>
      <w:autoSpaceDN w:val="0"/>
      <w:adjustRightInd w:val="0"/>
    </w:pPr>
    <w:rPr>
      <w:rFonts w:eastAsia="Calibri"/>
      <w:lang w:eastAsia="en-US"/>
    </w:rPr>
  </w:style>
  <w:style w:type="character" w:styleId="a4">
    <w:name w:val="Hyperlink"/>
    <w:basedOn w:val="a0"/>
    <w:rsid w:val="00007939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7F654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F6543"/>
    <w:rPr>
      <w:rFonts w:ascii="Segoe UI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FE60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E6097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FE60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E6097"/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D4690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46biz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46biz.ru/appeals" TargetMode="External"/><Relationship Id="rId12" Type="http://schemas.openxmlformats.org/officeDocument/2006/relationships/hyperlink" Target="mailto:ombudsman46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0D22F0-9742-4E2B-90F6-E045E322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13</cp:revision>
  <cp:lastPrinted>2021-04-28T14:08:00Z</cp:lastPrinted>
  <dcterms:created xsi:type="dcterms:W3CDTF">2019-09-09T10:43:00Z</dcterms:created>
  <dcterms:modified xsi:type="dcterms:W3CDTF">2021-06-11T10:51:00Z</dcterms:modified>
</cp:coreProperties>
</file>